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25B0A" w14:textId="77777777" w:rsidR="00484D1D" w:rsidRDefault="00000000">
      <w:pPr>
        <w:ind w:firstLineChars="0" w:firstLine="0"/>
        <w:rPr>
          <w:rStyle w:val="fontstyle01"/>
          <w:rFonts w:ascii="Times New Roman" w:eastAsia="华文楷体" w:hAnsi="Times New Roman" w:cs="Times New Roman" w:hint="default"/>
          <w:color w:val="auto"/>
        </w:rPr>
      </w:pPr>
      <w:r>
        <w:rPr>
          <w:rStyle w:val="fontstyle01"/>
          <w:rFonts w:ascii="Times New Roman" w:eastAsia="华文楷体" w:hAnsi="Times New Roman" w:cs="Times New Roman" w:hint="default"/>
          <w:color w:val="auto"/>
        </w:rPr>
        <w:t>附件</w:t>
      </w:r>
      <w:r>
        <w:rPr>
          <w:rStyle w:val="fontstyle01"/>
          <w:rFonts w:ascii="Times New Roman" w:eastAsia="华文楷体" w:hAnsi="Times New Roman" w:cs="Times New Roman" w:hint="default"/>
          <w:color w:val="auto"/>
        </w:rPr>
        <w:t>1</w:t>
      </w:r>
    </w:p>
    <w:p w14:paraId="790B42DB" w14:textId="77777777" w:rsidR="00484D1D" w:rsidRDefault="00000000">
      <w:pPr>
        <w:ind w:firstLineChars="0" w:firstLine="0"/>
        <w:jc w:val="center"/>
        <w:rPr>
          <w:rFonts w:eastAsia="黑体" w:cs="Times New Roman"/>
          <w:sz w:val="30"/>
          <w:szCs w:val="30"/>
        </w:rPr>
      </w:pPr>
      <w:r>
        <w:rPr>
          <w:rStyle w:val="fontstyle31"/>
          <w:rFonts w:ascii="Times New Roman" w:eastAsia="华文楷体" w:hAnsi="Times New Roman" w:cs="Times New Roman"/>
          <w:color w:val="auto"/>
          <w:sz w:val="30"/>
          <w:szCs w:val="30"/>
        </w:rPr>
        <w:t>202</w:t>
      </w:r>
      <w:r>
        <w:rPr>
          <w:rStyle w:val="fontstyle31"/>
          <w:rFonts w:ascii="Times New Roman" w:eastAsia="华文楷体" w:hAnsi="Times New Roman" w:cs="Times New Roman" w:hint="eastAsia"/>
          <w:color w:val="auto"/>
          <w:sz w:val="30"/>
          <w:szCs w:val="30"/>
        </w:rPr>
        <w:t>5</w:t>
      </w:r>
      <w:r>
        <w:rPr>
          <w:rStyle w:val="fontstyle01"/>
          <w:rFonts w:ascii="Times New Roman" w:eastAsia="黑体" w:hAnsi="Times New Roman" w:cs="Times New Roman" w:hint="default"/>
          <w:color w:val="auto"/>
          <w:sz w:val="30"/>
          <w:szCs w:val="30"/>
        </w:rPr>
        <w:t>年山东省大学生物理实验讲课比赛细则</w:t>
      </w:r>
    </w:p>
    <w:p w14:paraId="4010BC8D" w14:textId="77777777" w:rsidR="00484D1D" w:rsidRDefault="00000000">
      <w:pPr>
        <w:ind w:leftChars="-177" w:left="-425" w:rightChars="-139" w:right="-334" w:firstLineChars="0" w:firstLine="0"/>
        <w:jc w:val="left"/>
        <w:rPr>
          <w:rStyle w:val="fontstyle31"/>
          <w:rFonts w:ascii="Times New Roman" w:eastAsia="华文楷体" w:hAnsi="Times New Roman" w:cs="Times New Roman"/>
          <w:b/>
          <w:color w:val="auto"/>
          <w:sz w:val="28"/>
          <w:szCs w:val="28"/>
        </w:rPr>
      </w:pPr>
      <w:r>
        <w:rPr>
          <w:rStyle w:val="fontstyle31"/>
          <w:rFonts w:ascii="Times New Roman" w:eastAsia="华文楷体" w:hAnsi="Times New Roman" w:cs="Times New Roman"/>
          <w:b/>
          <w:color w:val="auto"/>
          <w:sz w:val="28"/>
          <w:szCs w:val="28"/>
        </w:rPr>
        <w:t>一、竞赛形式</w:t>
      </w:r>
    </w:p>
    <w:p w14:paraId="5D1E43C3" w14:textId="77777777" w:rsidR="00484D1D" w:rsidRDefault="00000000">
      <w:pPr>
        <w:ind w:leftChars="-177" w:left="-61" w:rightChars="-139" w:right="-334" w:hangingChars="130" w:hanging="364"/>
        <w:rPr>
          <w:rStyle w:val="fontstyle31"/>
          <w:rFonts w:ascii="Times New Roman" w:eastAsia="华文楷体" w:hAnsi="Times New Roman" w:cs="Times New Roman"/>
          <w:color w:val="auto"/>
          <w:sz w:val="28"/>
          <w:szCs w:val="28"/>
        </w:rPr>
      </w:pPr>
      <w:r>
        <w:rPr>
          <w:rStyle w:val="fontstyle31"/>
          <w:rFonts w:ascii="Times New Roman" w:eastAsia="华文楷体" w:hAnsi="Times New Roman" w:cs="Times New Roman"/>
          <w:color w:val="auto"/>
          <w:sz w:val="28"/>
          <w:szCs w:val="28"/>
        </w:rPr>
        <w:t xml:space="preserve">1. </w:t>
      </w:r>
      <w:r>
        <w:rPr>
          <w:rStyle w:val="fontstyle31"/>
          <w:rFonts w:ascii="Times New Roman" w:eastAsia="华文楷体" w:hAnsi="Times New Roman" w:cs="Times New Roman"/>
          <w:color w:val="auto"/>
          <w:sz w:val="28"/>
          <w:szCs w:val="28"/>
        </w:rPr>
        <w:t>本次比赛由预赛和决赛组成。预赛由各参赛高校组织。每所高校根据预赛情况，推荐讲课比赛参赛项目，每个高校最多限报</w:t>
      </w:r>
      <w:r>
        <w:rPr>
          <w:rStyle w:val="fontstyle31"/>
          <w:rFonts w:eastAsia="华文楷体" w:cs="Times New Roman" w:hint="eastAsia"/>
          <w:color w:val="auto"/>
          <w:sz w:val="28"/>
          <w:szCs w:val="28"/>
        </w:rPr>
        <w:t>10</w:t>
      </w:r>
      <w:r>
        <w:rPr>
          <w:rStyle w:val="fontstyle31"/>
          <w:rFonts w:ascii="Times New Roman" w:eastAsia="华文楷体" w:hAnsi="Times New Roman" w:cs="Times New Roman"/>
          <w:color w:val="auto"/>
          <w:sz w:val="28"/>
          <w:szCs w:val="28"/>
        </w:rPr>
        <w:t xml:space="preserve"> </w:t>
      </w:r>
      <w:r>
        <w:rPr>
          <w:rStyle w:val="fontstyle31"/>
          <w:rFonts w:ascii="Times New Roman" w:eastAsia="华文楷体" w:hAnsi="Times New Roman" w:cs="Times New Roman"/>
          <w:color w:val="auto"/>
          <w:sz w:val="28"/>
          <w:szCs w:val="28"/>
        </w:rPr>
        <w:t>项，承办单位可以增加</w:t>
      </w:r>
      <w:r>
        <w:rPr>
          <w:rStyle w:val="fontstyle31"/>
          <w:rFonts w:ascii="Times New Roman" w:eastAsia="华文楷体" w:hAnsi="Times New Roman" w:cs="Times New Roman"/>
          <w:color w:val="auto"/>
          <w:sz w:val="28"/>
          <w:szCs w:val="28"/>
        </w:rPr>
        <w:t xml:space="preserve"> 2 </w:t>
      </w:r>
      <w:r>
        <w:rPr>
          <w:rStyle w:val="fontstyle31"/>
          <w:rFonts w:ascii="Times New Roman" w:eastAsia="华文楷体" w:hAnsi="Times New Roman" w:cs="Times New Roman"/>
          <w:color w:val="auto"/>
          <w:sz w:val="28"/>
          <w:szCs w:val="28"/>
        </w:rPr>
        <w:t>项。各校推荐决赛项目数不得多于该校预赛项目数的</w:t>
      </w:r>
      <w:r>
        <w:rPr>
          <w:rStyle w:val="fontstyle31"/>
          <w:rFonts w:ascii="Times New Roman" w:eastAsia="华文楷体" w:hAnsi="Times New Roman" w:cs="Times New Roman"/>
          <w:color w:val="auto"/>
          <w:sz w:val="28"/>
          <w:szCs w:val="28"/>
        </w:rPr>
        <w:t>1/4</w:t>
      </w:r>
      <w:r>
        <w:rPr>
          <w:rStyle w:val="fontstyle31"/>
          <w:rFonts w:ascii="Times New Roman" w:eastAsia="华文楷体" w:hAnsi="Times New Roman" w:cs="Times New Roman"/>
          <w:color w:val="auto"/>
          <w:sz w:val="28"/>
          <w:szCs w:val="28"/>
        </w:rPr>
        <w:t>；</w:t>
      </w:r>
      <w:r>
        <w:rPr>
          <w:rStyle w:val="fontstyle31"/>
          <w:rFonts w:ascii="Times New Roman" w:eastAsia="华文楷体" w:hAnsi="Times New Roman" w:cs="Times New Roman"/>
          <w:color w:val="auto"/>
          <w:sz w:val="28"/>
          <w:szCs w:val="28"/>
        </w:rPr>
        <w:t xml:space="preserve"> </w:t>
      </w:r>
    </w:p>
    <w:p w14:paraId="6D1A882C" w14:textId="77777777" w:rsidR="00484D1D" w:rsidRDefault="00000000">
      <w:pPr>
        <w:ind w:leftChars="-177" w:left="-61" w:rightChars="-139" w:right="-334" w:hangingChars="130" w:hanging="364"/>
        <w:rPr>
          <w:rStyle w:val="fontstyle31"/>
          <w:rFonts w:ascii="Times New Roman" w:eastAsia="华文楷体" w:hAnsi="Times New Roman" w:cs="Times New Roman"/>
          <w:color w:val="auto"/>
          <w:sz w:val="28"/>
          <w:szCs w:val="28"/>
        </w:rPr>
      </w:pPr>
      <w:r>
        <w:rPr>
          <w:rStyle w:val="fontstyle31"/>
          <w:rFonts w:ascii="Times New Roman" w:eastAsia="华文楷体" w:hAnsi="Times New Roman" w:cs="Times New Roman"/>
          <w:color w:val="auto"/>
          <w:sz w:val="28"/>
          <w:szCs w:val="28"/>
        </w:rPr>
        <w:t xml:space="preserve">2. </w:t>
      </w:r>
      <w:r>
        <w:rPr>
          <w:rStyle w:val="fontstyle31"/>
          <w:rFonts w:ascii="Times New Roman" w:eastAsia="华文楷体" w:hAnsi="Times New Roman" w:cs="Times New Roman"/>
          <w:color w:val="auto"/>
          <w:sz w:val="28"/>
          <w:szCs w:val="28"/>
        </w:rPr>
        <w:t>参赛者需以学校为单位报名，决赛时正式注册的山东省内各高等院校在校本</w:t>
      </w:r>
      <w:r>
        <w:rPr>
          <w:rStyle w:val="fontstyle31"/>
          <w:rFonts w:ascii="Times New Roman" w:eastAsia="华文楷体" w:hAnsi="Times New Roman" w:cs="Times New Roman"/>
          <w:color w:val="auto"/>
          <w:sz w:val="28"/>
          <w:szCs w:val="28"/>
        </w:rPr>
        <w:t>(</w:t>
      </w:r>
      <w:r>
        <w:rPr>
          <w:rStyle w:val="fontstyle31"/>
          <w:rFonts w:ascii="Times New Roman" w:eastAsia="华文楷体" w:hAnsi="Times New Roman" w:cs="Times New Roman"/>
          <w:color w:val="auto"/>
          <w:sz w:val="28"/>
          <w:szCs w:val="28"/>
        </w:rPr>
        <w:t>专</w:t>
      </w:r>
      <w:r>
        <w:rPr>
          <w:rStyle w:val="fontstyle31"/>
          <w:rFonts w:ascii="Times New Roman" w:eastAsia="华文楷体" w:hAnsi="Times New Roman" w:cs="Times New Roman"/>
          <w:color w:val="auto"/>
          <w:sz w:val="28"/>
          <w:szCs w:val="28"/>
        </w:rPr>
        <w:t>)</w:t>
      </w:r>
      <w:r>
        <w:rPr>
          <w:rStyle w:val="fontstyle31"/>
          <w:rFonts w:ascii="Times New Roman" w:eastAsia="华文楷体" w:hAnsi="Times New Roman" w:cs="Times New Roman"/>
          <w:color w:val="auto"/>
          <w:sz w:val="28"/>
          <w:szCs w:val="28"/>
        </w:rPr>
        <w:t>科生均可参赛；</w:t>
      </w:r>
      <w:r>
        <w:rPr>
          <w:rStyle w:val="fontstyle31"/>
          <w:rFonts w:ascii="Times New Roman" w:eastAsia="华文楷体" w:hAnsi="Times New Roman" w:cs="Times New Roman"/>
          <w:color w:val="auto"/>
          <w:sz w:val="28"/>
          <w:szCs w:val="28"/>
        </w:rPr>
        <w:t xml:space="preserve"> </w:t>
      </w:r>
    </w:p>
    <w:p w14:paraId="2DE6F540" w14:textId="77777777" w:rsidR="00484D1D" w:rsidRDefault="00000000">
      <w:pPr>
        <w:ind w:leftChars="-177" w:left="-61" w:rightChars="-139" w:right="-334" w:hangingChars="130" w:hanging="364"/>
        <w:rPr>
          <w:rStyle w:val="fontstyle31"/>
          <w:rFonts w:ascii="Times New Roman" w:eastAsia="华文楷体" w:hAnsi="Times New Roman" w:cs="Times New Roman"/>
          <w:color w:val="auto"/>
          <w:sz w:val="28"/>
          <w:szCs w:val="28"/>
        </w:rPr>
      </w:pPr>
      <w:r>
        <w:rPr>
          <w:rStyle w:val="fontstyle31"/>
          <w:rFonts w:ascii="Times New Roman" w:eastAsia="华文楷体" w:hAnsi="Times New Roman" w:cs="Times New Roman"/>
          <w:color w:val="auto"/>
          <w:sz w:val="28"/>
          <w:szCs w:val="28"/>
        </w:rPr>
        <w:t xml:space="preserve">3. </w:t>
      </w:r>
      <w:r>
        <w:rPr>
          <w:rStyle w:val="fontstyle31"/>
          <w:rFonts w:ascii="Times New Roman" w:eastAsia="华文楷体" w:hAnsi="Times New Roman" w:cs="Times New Roman"/>
          <w:color w:val="auto"/>
          <w:sz w:val="28"/>
          <w:szCs w:val="28"/>
        </w:rPr>
        <w:t>参赛者需通过团队</w:t>
      </w:r>
      <w:r>
        <w:rPr>
          <w:rStyle w:val="fontstyle31"/>
          <w:rFonts w:ascii="Times New Roman" w:eastAsia="华文楷体" w:hAnsi="Times New Roman" w:cs="Times New Roman" w:hint="eastAsia"/>
          <w:color w:val="auto"/>
          <w:sz w:val="28"/>
          <w:szCs w:val="28"/>
        </w:rPr>
        <w:t>项目</w:t>
      </w:r>
      <w:r>
        <w:rPr>
          <w:rStyle w:val="fontstyle31"/>
          <w:rFonts w:ascii="Times New Roman" w:eastAsia="华文楷体" w:hAnsi="Times New Roman" w:cs="Times New Roman"/>
          <w:color w:val="auto"/>
          <w:sz w:val="28"/>
          <w:szCs w:val="28"/>
        </w:rPr>
        <w:t>的方式参赛。</w:t>
      </w:r>
      <w:r>
        <w:rPr>
          <w:rStyle w:val="fontstyle31"/>
          <w:rFonts w:ascii="Times New Roman" w:eastAsia="华文楷体" w:hAnsi="Times New Roman" w:cs="Times New Roman" w:hint="eastAsia"/>
          <w:color w:val="auto"/>
          <w:sz w:val="28"/>
          <w:szCs w:val="28"/>
        </w:rPr>
        <w:t>每个项目的选手</w:t>
      </w:r>
      <w:r>
        <w:rPr>
          <w:rStyle w:val="fontstyle31"/>
          <w:rFonts w:ascii="Times New Roman" w:eastAsia="华文楷体" w:hAnsi="Times New Roman" w:cs="Times New Roman"/>
          <w:color w:val="auto"/>
          <w:sz w:val="28"/>
          <w:szCs w:val="28"/>
        </w:rPr>
        <w:t>不超过</w:t>
      </w:r>
      <w:r>
        <w:rPr>
          <w:rStyle w:val="fontstyle31"/>
          <w:rFonts w:ascii="Times New Roman" w:eastAsia="华文楷体" w:hAnsi="Times New Roman" w:cs="Times New Roman"/>
          <w:color w:val="auto"/>
          <w:sz w:val="28"/>
          <w:szCs w:val="28"/>
        </w:rPr>
        <w:t xml:space="preserve"> 3 </w:t>
      </w:r>
      <w:r>
        <w:rPr>
          <w:rStyle w:val="fontstyle31"/>
          <w:rFonts w:ascii="Times New Roman" w:eastAsia="华文楷体" w:hAnsi="Times New Roman" w:cs="Times New Roman"/>
          <w:color w:val="auto"/>
          <w:sz w:val="28"/>
          <w:szCs w:val="28"/>
        </w:rPr>
        <w:t>人，其中</w:t>
      </w:r>
      <w:r>
        <w:rPr>
          <w:rStyle w:val="fontstyle31"/>
          <w:rFonts w:ascii="Times New Roman" w:eastAsia="华文楷体" w:hAnsi="Times New Roman" w:cs="Times New Roman"/>
          <w:color w:val="auto"/>
          <w:sz w:val="28"/>
          <w:szCs w:val="28"/>
        </w:rPr>
        <w:t xml:space="preserve"> 1 </w:t>
      </w:r>
      <w:r>
        <w:rPr>
          <w:rStyle w:val="fontstyle31"/>
          <w:rFonts w:ascii="Times New Roman" w:eastAsia="华文楷体" w:hAnsi="Times New Roman" w:cs="Times New Roman"/>
          <w:color w:val="auto"/>
          <w:sz w:val="28"/>
          <w:szCs w:val="28"/>
        </w:rPr>
        <w:t>名选手任主讲，其他选手按贡献排序；每个比赛项目的指导</w:t>
      </w:r>
      <w:r>
        <w:rPr>
          <w:rStyle w:val="fontstyle31"/>
          <w:rFonts w:ascii="Times New Roman" w:eastAsia="华文楷体" w:hAnsi="Times New Roman" w:cs="Times New Roman" w:hint="eastAsia"/>
          <w:color w:val="auto"/>
          <w:sz w:val="28"/>
          <w:szCs w:val="28"/>
        </w:rPr>
        <w:t>教师</w:t>
      </w:r>
      <w:r>
        <w:rPr>
          <w:rStyle w:val="fontstyle31"/>
          <w:rFonts w:ascii="Times New Roman" w:eastAsia="华文楷体" w:hAnsi="Times New Roman" w:cs="Times New Roman"/>
          <w:color w:val="auto"/>
          <w:sz w:val="28"/>
          <w:szCs w:val="28"/>
        </w:rPr>
        <w:t>最多</w:t>
      </w:r>
      <w:r>
        <w:rPr>
          <w:rStyle w:val="fontstyle31"/>
          <w:rFonts w:ascii="Times New Roman" w:eastAsia="华文楷体" w:hAnsi="Times New Roman" w:cs="Times New Roman"/>
          <w:color w:val="auto"/>
          <w:sz w:val="28"/>
          <w:szCs w:val="28"/>
        </w:rPr>
        <w:t xml:space="preserve"> 2 </w:t>
      </w:r>
      <w:r>
        <w:rPr>
          <w:rStyle w:val="fontstyle31"/>
          <w:rFonts w:ascii="Times New Roman" w:eastAsia="华文楷体" w:hAnsi="Times New Roman" w:cs="Times New Roman"/>
          <w:color w:val="auto"/>
          <w:sz w:val="28"/>
          <w:szCs w:val="28"/>
        </w:rPr>
        <w:t>位；</w:t>
      </w:r>
      <w:r>
        <w:rPr>
          <w:rStyle w:val="fontstyle31"/>
          <w:rFonts w:ascii="Times New Roman" w:eastAsia="华文楷体" w:hAnsi="Times New Roman" w:cs="Times New Roman"/>
          <w:color w:val="auto"/>
          <w:sz w:val="28"/>
          <w:szCs w:val="28"/>
        </w:rPr>
        <w:t xml:space="preserve"> </w:t>
      </w:r>
    </w:p>
    <w:p w14:paraId="105B5612" w14:textId="77777777" w:rsidR="00484D1D" w:rsidRDefault="00000000">
      <w:pPr>
        <w:ind w:leftChars="-177" w:left="-61" w:rightChars="-139" w:right="-334" w:hangingChars="130" w:hanging="364"/>
        <w:rPr>
          <w:rStyle w:val="fontstyle31"/>
          <w:rFonts w:ascii="Times New Roman" w:eastAsia="华文楷体" w:hAnsi="Times New Roman" w:cs="Times New Roman"/>
          <w:color w:val="auto"/>
          <w:sz w:val="28"/>
          <w:szCs w:val="28"/>
        </w:rPr>
      </w:pPr>
      <w:r>
        <w:rPr>
          <w:rStyle w:val="fontstyle31"/>
          <w:rFonts w:ascii="Times New Roman" w:eastAsia="华文楷体" w:hAnsi="Times New Roman" w:cs="Times New Roman"/>
          <w:color w:val="auto"/>
          <w:sz w:val="28"/>
          <w:szCs w:val="28"/>
        </w:rPr>
        <w:t xml:space="preserve">4. </w:t>
      </w:r>
      <w:r>
        <w:rPr>
          <w:rStyle w:val="fontstyle31"/>
          <w:rFonts w:ascii="Times New Roman" w:eastAsia="华文楷体" w:hAnsi="Times New Roman" w:cs="Times New Roman"/>
          <w:color w:val="auto"/>
          <w:sz w:val="28"/>
          <w:szCs w:val="28"/>
        </w:rPr>
        <w:t>本次会议全部采用线下方式进行，所有参赛队无需实验器材，参赛选手、评委与带队老师均线下参会。</w:t>
      </w:r>
    </w:p>
    <w:p w14:paraId="1B019E66" w14:textId="77777777" w:rsidR="00484D1D" w:rsidRDefault="00000000">
      <w:pPr>
        <w:ind w:leftChars="-177" w:left="-425" w:rightChars="-139" w:right="-334" w:firstLineChars="0" w:firstLine="0"/>
        <w:jc w:val="left"/>
        <w:rPr>
          <w:rStyle w:val="fontstyle31"/>
          <w:rFonts w:ascii="Times New Roman" w:eastAsia="华文楷体" w:hAnsi="Times New Roman" w:cs="Times New Roman"/>
          <w:b/>
          <w:color w:val="auto"/>
          <w:sz w:val="28"/>
          <w:szCs w:val="28"/>
        </w:rPr>
      </w:pPr>
      <w:r>
        <w:rPr>
          <w:rStyle w:val="fontstyle31"/>
          <w:rFonts w:ascii="Times New Roman" w:eastAsia="华文楷体" w:hAnsi="Times New Roman" w:cs="Times New Roman"/>
          <w:b/>
          <w:color w:val="auto"/>
          <w:sz w:val="28"/>
          <w:szCs w:val="28"/>
        </w:rPr>
        <w:t>二、竞赛要求</w:t>
      </w:r>
    </w:p>
    <w:p w14:paraId="282668D4" w14:textId="77777777" w:rsidR="00484D1D" w:rsidRDefault="00000000">
      <w:pPr>
        <w:ind w:leftChars="-177" w:left="-61" w:rightChars="-139" w:right="-334" w:hangingChars="130" w:hanging="364"/>
        <w:rPr>
          <w:rStyle w:val="fontstyle31"/>
          <w:rFonts w:ascii="Times New Roman" w:eastAsia="华文楷体" w:hAnsi="Times New Roman" w:cs="Times New Roman"/>
          <w:color w:val="auto"/>
          <w:sz w:val="28"/>
          <w:szCs w:val="28"/>
        </w:rPr>
      </w:pPr>
      <w:r>
        <w:rPr>
          <w:rStyle w:val="fontstyle31"/>
          <w:rFonts w:ascii="Times New Roman" w:eastAsia="华文楷体" w:hAnsi="Times New Roman" w:cs="Times New Roman"/>
          <w:color w:val="auto"/>
          <w:sz w:val="28"/>
          <w:szCs w:val="28"/>
        </w:rPr>
        <w:t xml:space="preserve">1. </w:t>
      </w:r>
      <w:r>
        <w:rPr>
          <w:rStyle w:val="fontstyle31"/>
          <w:rFonts w:ascii="Times New Roman" w:eastAsia="华文楷体" w:hAnsi="Times New Roman" w:cs="Times New Roman"/>
          <w:color w:val="auto"/>
          <w:sz w:val="28"/>
          <w:szCs w:val="28"/>
        </w:rPr>
        <w:t>讲课内容从参赛选手所在学校开设《大学物理实验》课程教学内容中选取；</w:t>
      </w:r>
    </w:p>
    <w:p w14:paraId="64904236" w14:textId="77777777" w:rsidR="00484D1D" w:rsidRDefault="00000000">
      <w:pPr>
        <w:ind w:leftChars="-177" w:left="-61" w:rightChars="-139" w:right="-334" w:hangingChars="130" w:hanging="364"/>
        <w:rPr>
          <w:rStyle w:val="fontstyle31"/>
          <w:rFonts w:ascii="Times New Roman" w:eastAsia="华文楷体" w:hAnsi="Times New Roman" w:cs="Times New Roman"/>
          <w:color w:val="auto"/>
          <w:sz w:val="28"/>
          <w:szCs w:val="28"/>
        </w:rPr>
      </w:pPr>
      <w:r>
        <w:rPr>
          <w:rStyle w:val="fontstyle31"/>
          <w:rFonts w:ascii="Times New Roman" w:eastAsia="华文楷体" w:hAnsi="Times New Roman" w:cs="Times New Roman"/>
          <w:color w:val="auto"/>
          <w:sz w:val="28"/>
          <w:szCs w:val="28"/>
        </w:rPr>
        <w:t xml:space="preserve">2. </w:t>
      </w:r>
      <w:r>
        <w:rPr>
          <w:rStyle w:val="fontstyle31"/>
          <w:rFonts w:ascii="Times New Roman" w:eastAsia="华文楷体" w:hAnsi="Times New Roman" w:cs="Times New Roman"/>
          <w:color w:val="auto"/>
          <w:sz w:val="28"/>
          <w:szCs w:val="28"/>
        </w:rPr>
        <w:t>讲课过程中</w:t>
      </w:r>
      <w:r>
        <w:rPr>
          <w:rStyle w:val="fontstyle31"/>
          <w:rFonts w:ascii="Times New Roman" w:eastAsia="华文楷体" w:hAnsi="Times New Roman" w:cs="Times New Roman"/>
          <w:color w:val="auto"/>
          <w:sz w:val="28"/>
          <w:szCs w:val="28"/>
        </w:rPr>
        <w:t>(</w:t>
      </w:r>
      <w:r>
        <w:rPr>
          <w:rStyle w:val="fontstyle31"/>
          <w:rFonts w:ascii="Times New Roman" w:eastAsia="华文楷体" w:hAnsi="Times New Roman" w:cs="Times New Roman"/>
          <w:color w:val="auto"/>
          <w:sz w:val="28"/>
          <w:szCs w:val="28"/>
        </w:rPr>
        <w:t>包括讲课</w:t>
      </w:r>
      <w:r>
        <w:rPr>
          <w:rStyle w:val="fontstyle31"/>
          <w:rFonts w:ascii="Times New Roman" w:eastAsia="华文楷体" w:hAnsi="Times New Roman" w:cs="Times New Roman"/>
          <w:color w:val="auto"/>
          <w:sz w:val="28"/>
          <w:szCs w:val="28"/>
        </w:rPr>
        <w:t xml:space="preserve"> PPT </w:t>
      </w:r>
      <w:r>
        <w:rPr>
          <w:rStyle w:val="fontstyle31"/>
          <w:rFonts w:ascii="Times New Roman" w:eastAsia="华文楷体" w:hAnsi="Times New Roman" w:cs="Times New Roman"/>
          <w:color w:val="auto"/>
          <w:sz w:val="28"/>
          <w:szCs w:val="28"/>
        </w:rPr>
        <w:t>等</w:t>
      </w:r>
      <w:r>
        <w:rPr>
          <w:rStyle w:val="fontstyle31"/>
          <w:rFonts w:ascii="Times New Roman" w:eastAsia="华文楷体" w:hAnsi="Times New Roman" w:cs="Times New Roman"/>
          <w:color w:val="auto"/>
          <w:sz w:val="28"/>
          <w:szCs w:val="28"/>
        </w:rPr>
        <w:t>)</w:t>
      </w:r>
      <w:r>
        <w:rPr>
          <w:rStyle w:val="fontstyle31"/>
          <w:rFonts w:ascii="Times New Roman" w:eastAsia="华文楷体" w:hAnsi="Times New Roman" w:cs="Times New Roman"/>
          <w:color w:val="auto"/>
          <w:sz w:val="28"/>
          <w:szCs w:val="28"/>
        </w:rPr>
        <w:t>不可出现校名、教师和选手信息等；</w:t>
      </w:r>
      <w:r>
        <w:rPr>
          <w:rStyle w:val="fontstyle31"/>
          <w:rFonts w:ascii="Times New Roman" w:eastAsia="华文楷体" w:hAnsi="Times New Roman" w:cs="Times New Roman"/>
          <w:color w:val="auto"/>
          <w:sz w:val="28"/>
          <w:szCs w:val="28"/>
        </w:rPr>
        <w:t xml:space="preserve"> </w:t>
      </w:r>
    </w:p>
    <w:p w14:paraId="0D491079" w14:textId="77777777" w:rsidR="00484D1D" w:rsidRDefault="00000000">
      <w:pPr>
        <w:ind w:leftChars="-177" w:left="-61" w:rightChars="-139" w:right="-334" w:hangingChars="130" w:hanging="364"/>
        <w:rPr>
          <w:rStyle w:val="fontstyle31"/>
          <w:rFonts w:ascii="Times New Roman" w:eastAsia="华文楷体" w:hAnsi="Times New Roman" w:cs="Times New Roman"/>
          <w:color w:val="auto"/>
          <w:sz w:val="28"/>
          <w:szCs w:val="28"/>
        </w:rPr>
      </w:pPr>
      <w:r>
        <w:rPr>
          <w:rStyle w:val="fontstyle31"/>
          <w:rFonts w:ascii="Times New Roman" w:eastAsia="华文楷体" w:hAnsi="Times New Roman" w:cs="Times New Roman"/>
          <w:color w:val="auto"/>
          <w:sz w:val="28"/>
          <w:szCs w:val="28"/>
        </w:rPr>
        <w:t xml:space="preserve">3. </w:t>
      </w:r>
      <w:r>
        <w:rPr>
          <w:rStyle w:val="fontstyle31"/>
          <w:rFonts w:ascii="Times New Roman" w:eastAsia="华文楷体" w:hAnsi="Times New Roman" w:cs="Times New Roman"/>
          <w:color w:val="auto"/>
          <w:sz w:val="28"/>
          <w:szCs w:val="28"/>
        </w:rPr>
        <w:t>参赛</w:t>
      </w:r>
      <w:r>
        <w:rPr>
          <w:rStyle w:val="fontstyle31"/>
          <w:rFonts w:ascii="Times New Roman" w:eastAsia="华文楷体" w:hAnsi="Times New Roman" w:cs="Times New Roman" w:hint="eastAsia"/>
          <w:color w:val="auto"/>
          <w:sz w:val="28"/>
          <w:szCs w:val="28"/>
        </w:rPr>
        <w:t>选手</w:t>
      </w:r>
      <w:r>
        <w:rPr>
          <w:rStyle w:val="fontstyle31"/>
          <w:rFonts w:ascii="Times New Roman" w:eastAsia="华文楷体" w:hAnsi="Times New Roman" w:cs="Times New Roman"/>
          <w:color w:val="auto"/>
          <w:sz w:val="28"/>
          <w:szCs w:val="28"/>
        </w:rPr>
        <w:t>穿着正装（不允许穿制服）；</w:t>
      </w:r>
      <w:r>
        <w:rPr>
          <w:rStyle w:val="fontstyle31"/>
          <w:rFonts w:ascii="Times New Roman" w:eastAsia="华文楷体" w:hAnsi="Times New Roman" w:cs="Times New Roman"/>
          <w:color w:val="auto"/>
          <w:sz w:val="28"/>
          <w:szCs w:val="28"/>
        </w:rPr>
        <w:t xml:space="preserve"> </w:t>
      </w:r>
    </w:p>
    <w:p w14:paraId="4709B94A" w14:textId="77777777" w:rsidR="00484D1D" w:rsidRDefault="00000000">
      <w:pPr>
        <w:ind w:leftChars="-177" w:left="-61" w:rightChars="-139" w:right="-334" w:hangingChars="130" w:hanging="364"/>
        <w:rPr>
          <w:rStyle w:val="fontstyle31"/>
          <w:rFonts w:ascii="Times New Roman" w:eastAsia="华文楷体" w:hAnsi="Times New Roman" w:cs="Times New Roman"/>
          <w:color w:val="auto"/>
          <w:sz w:val="28"/>
          <w:szCs w:val="28"/>
        </w:rPr>
      </w:pPr>
      <w:r>
        <w:rPr>
          <w:rStyle w:val="fontstyle31"/>
          <w:rFonts w:ascii="Times New Roman" w:eastAsia="华文楷体" w:hAnsi="Times New Roman" w:cs="Times New Roman"/>
          <w:color w:val="auto"/>
          <w:sz w:val="28"/>
          <w:szCs w:val="28"/>
        </w:rPr>
        <w:t xml:space="preserve">4. </w:t>
      </w:r>
      <w:r>
        <w:rPr>
          <w:rStyle w:val="fontstyle31"/>
          <w:rFonts w:ascii="Times New Roman" w:eastAsia="华文楷体" w:hAnsi="Times New Roman" w:cs="Times New Roman"/>
          <w:color w:val="auto"/>
          <w:sz w:val="28"/>
          <w:szCs w:val="28"/>
        </w:rPr>
        <w:t>参赛讲课时长</w:t>
      </w:r>
      <w:r>
        <w:rPr>
          <w:rStyle w:val="fontstyle31"/>
          <w:rFonts w:ascii="Times New Roman" w:eastAsia="华文楷体" w:hAnsi="Times New Roman" w:cs="Times New Roman"/>
          <w:color w:val="auto"/>
          <w:sz w:val="28"/>
          <w:szCs w:val="28"/>
        </w:rPr>
        <w:t xml:space="preserve"> 15~20 </w:t>
      </w:r>
      <w:r>
        <w:rPr>
          <w:rStyle w:val="fontstyle31"/>
          <w:rFonts w:ascii="Times New Roman" w:eastAsia="华文楷体" w:hAnsi="Times New Roman" w:cs="Times New Roman"/>
          <w:color w:val="auto"/>
          <w:sz w:val="28"/>
          <w:szCs w:val="28"/>
        </w:rPr>
        <w:t>分钟之间；</w:t>
      </w:r>
      <w:r>
        <w:rPr>
          <w:rStyle w:val="fontstyle31"/>
          <w:rFonts w:ascii="Times New Roman" w:eastAsia="华文楷体" w:hAnsi="Times New Roman" w:cs="Times New Roman"/>
          <w:color w:val="auto"/>
          <w:sz w:val="28"/>
          <w:szCs w:val="28"/>
        </w:rPr>
        <w:t xml:space="preserve"> </w:t>
      </w:r>
    </w:p>
    <w:p w14:paraId="5B1622B9" w14:textId="77777777" w:rsidR="00484D1D" w:rsidRDefault="00000000">
      <w:pPr>
        <w:ind w:leftChars="-177" w:left="-425" w:rightChars="-139" w:right="-334" w:firstLineChars="100" w:firstLine="280"/>
        <w:rPr>
          <w:rStyle w:val="fontstyle31"/>
          <w:rFonts w:ascii="Times New Roman" w:eastAsia="华文楷体" w:hAnsi="Times New Roman" w:cs="Times New Roman"/>
          <w:color w:val="auto"/>
          <w:sz w:val="28"/>
          <w:szCs w:val="28"/>
        </w:rPr>
      </w:pPr>
      <w:r>
        <w:rPr>
          <w:rStyle w:val="fontstyle31"/>
          <w:rFonts w:ascii="Times New Roman" w:eastAsia="华文楷体" w:hAnsi="Times New Roman" w:cs="Times New Roman"/>
          <w:color w:val="auto"/>
          <w:sz w:val="28"/>
          <w:szCs w:val="28"/>
        </w:rPr>
        <w:t>本细则未尽事宜由本比赛组委会负责解释。</w:t>
      </w:r>
    </w:p>
    <w:p w14:paraId="7B3F010C" w14:textId="77777777" w:rsidR="00484D1D" w:rsidRDefault="00000000">
      <w:pPr>
        <w:ind w:leftChars="-177" w:left="-425" w:rightChars="-139" w:right="-334" w:firstLineChars="0" w:firstLine="0"/>
        <w:jc w:val="right"/>
        <w:rPr>
          <w:rFonts w:eastAsia="华文楷体" w:cs="Times New Roman"/>
          <w:sz w:val="28"/>
          <w:szCs w:val="28"/>
        </w:rPr>
      </w:pPr>
      <w:r>
        <w:rPr>
          <w:rStyle w:val="fontstyle31"/>
          <w:rFonts w:ascii="Times New Roman" w:eastAsia="华文楷体" w:hAnsi="Times New Roman" w:cs="Times New Roman"/>
          <w:color w:val="auto"/>
          <w:sz w:val="28"/>
          <w:szCs w:val="28"/>
        </w:rPr>
        <w:t>202</w:t>
      </w:r>
      <w:r>
        <w:rPr>
          <w:rStyle w:val="fontstyle31"/>
          <w:rFonts w:ascii="Times New Roman" w:eastAsia="华文楷体" w:hAnsi="Times New Roman" w:cs="Times New Roman" w:hint="eastAsia"/>
          <w:color w:val="auto"/>
          <w:sz w:val="28"/>
          <w:szCs w:val="28"/>
        </w:rPr>
        <w:t>5</w:t>
      </w:r>
      <w:r>
        <w:rPr>
          <w:rStyle w:val="fontstyle01"/>
          <w:rFonts w:ascii="Times New Roman" w:eastAsia="华文楷体" w:hAnsi="Times New Roman" w:cs="Times New Roman" w:hint="default"/>
          <w:color w:val="auto"/>
        </w:rPr>
        <w:t>年山东省大学生物理实验竞赛组委会</w:t>
      </w:r>
    </w:p>
    <w:p w14:paraId="3B183480" w14:textId="77777777" w:rsidR="00484D1D" w:rsidRDefault="00000000">
      <w:pPr>
        <w:ind w:leftChars="-177" w:left="-425" w:rightChars="-139" w:right="-334" w:firstLineChars="0" w:firstLine="0"/>
        <w:jc w:val="right"/>
        <w:rPr>
          <w:rStyle w:val="fontstyle01"/>
          <w:rFonts w:ascii="Times New Roman" w:eastAsia="华文楷体" w:hAnsi="Times New Roman" w:cs="Times New Roman" w:hint="default"/>
          <w:color w:val="auto"/>
        </w:rPr>
      </w:pPr>
      <w:r>
        <w:rPr>
          <w:rStyle w:val="fontstyle31"/>
          <w:rFonts w:ascii="Times New Roman" w:eastAsia="华文楷体" w:hAnsi="Times New Roman" w:cs="Times New Roman"/>
          <w:color w:val="auto"/>
          <w:sz w:val="28"/>
          <w:szCs w:val="28"/>
        </w:rPr>
        <w:t>202</w:t>
      </w:r>
      <w:r>
        <w:rPr>
          <w:rStyle w:val="fontstyle31"/>
          <w:rFonts w:eastAsia="华文楷体" w:cs="Times New Roman" w:hint="eastAsia"/>
          <w:color w:val="auto"/>
          <w:sz w:val="28"/>
          <w:szCs w:val="28"/>
        </w:rPr>
        <w:t>5</w:t>
      </w:r>
      <w:r>
        <w:rPr>
          <w:rStyle w:val="fontstyle01"/>
          <w:rFonts w:ascii="Times New Roman" w:eastAsia="华文楷体" w:hAnsi="Times New Roman" w:cs="Times New Roman" w:hint="default"/>
          <w:color w:val="auto"/>
        </w:rPr>
        <w:t>年</w:t>
      </w:r>
      <w:r>
        <w:rPr>
          <w:rStyle w:val="fontstyle31"/>
          <w:rFonts w:ascii="Times New Roman" w:eastAsia="华文楷体" w:hAnsi="Times New Roman" w:cs="Times New Roman"/>
          <w:color w:val="auto"/>
          <w:sz w:val="28"/>
          <w:szCs w:val="28"/>
        </w:rPr>
        <w:t>4</w:t>
      </w:r>
      <w:r>
        <w:rPr>
          <w:rStyle w:val="fontstyle01"/>
          <w:rFonts w:ascii="Times New Roman" w:eastAsia="华文楷体" w:hAnsi="Times New Roman" w:cs="Times New Roman" w:hint="default"/>
          <w:color w:val="auto"/>
        </w:rPr>
        <w:t>月</w:t>
      </w:r>
      <w:r>
        <w:rPr>
          <w:rStyle w:val="fontstyle01"/>
          <w:rFonts w:ascii="Times New Roman" w:eastAsia="华文楷体" w:hAnsi="Times New Roman" w:cs="Times New Roman" w:hint="default"/>
          <w:color w:val="auto"/>
        </w:rPr>
        <w:t>2</w:t>
      </w:r>
      <w:r>
        <w:rPr>
          <w:rStyle w:val="fontstyle01"/>
          <w:rFonts w:eastAsia="华文楷体" w:cs="Times New Roman"/>
          <w:color w:val="auto"/>
        </w:rPr>
        <w:t>1</w:t>
      </w:r>
      <w:r>
        <w:rPr>
          <w:rStyle w:val="fontstyle01"/>
          <w:rFonts w:ascii="Times New Roman" w:eastAsia="华文楷体" w:hAnsi="Times New Roman" w:cs="Times New Roman" w:hint="default"/>
          <w:color w:val="auto"/>
        </w:rPr>
        <w:t>日</w:t>
      </w:r>
    </w:p>
    <w:p w14:paraId="1A5065A6" w14:textId="77777777" w:rsidR="009046DF" w:rsidRDefault="009046DF">
      <w:pPr>
        <w:spacing w:line="240" w:lineRule="auto"/>
        <w:ind w:firstLineChars="0" w:firstLine="0"/>
        <w:jc w:val="left"/>
        <w:rPr>
          <w:rStyle w:val="fontstyle01"/>
          <w:rFonts w:ascii="Times New Roman" w:eastAsia="黑体" w:hAnsi="Times New Roman" w:cs="Times New Roman" w:hint="default"/>
          <w:b/>
          <w:bCs/>
          <w:color w:val="auto"/>
        </w:rPr>
      </w:pPr>
      <w:bookmarkStart w:id="0" w:name="OLE_LINK2"/>
      <w:r>
        <w:rPr>
          <w:rStyle w:val="fontstyle01"/>
          <w:rFonts w:ascii="Times New Roman" w:eastAsia="黑体" w:hAnsi="Times New Roman" w:cs="Times New Roman" w:hint="default"/>
          <w:b/>
          <w:bCs/>
          <w:color w:val="auto"/>
        </w:rPr>
        <w:br w:type="page"/>
      </w:r>
    </w:p>
    <w:p w14:paraId="2AA2F82E" w14:textId="15348148" w:rsidR="00484D1D" w:rsidRDefault="00000000">
      <w:pPr>
        <w:ind w:firstLineChars="0" w:firstLine="0"/>
        <w:jc w:val="center"/>
        <w:rPr>
          <w:rFonts w:eastAsia="黑体" w:cs="Times New Roman"/>
          <w:b/>
          <w:bCs/>
        </w:rPr>
      </w:pPr>
      <w:r>
        <w:rPr>
          <w:rStyle w:val="fontstyle01"/>
          <w:rFonts w:ascii="Times New Roman" w:eastAsia="黑体" w:hAnsi="Times New Roman" w:cs="Times New Roman" w:hint="default"/>
          <w:b/>
          <w:bCs/>
          <w:color w:val="auto"/>
        </w:rPr>
        <w:lastRenderedPageBreak/>
        <w:t>202</w:t>
      </w:r>
      <w:r>
        <w:rPr>
          <w:rStyle w:val="fontstyle01"/>
          <w:rFonts w:eastAsia="黑体" w:cs="Times New Roman"/>
          <w:b/>
          <w:bCs/>
          <w:color w:val="auto"/>
        </w:rPr>
        <w:t>5</w:t>
      </w:r>
      <w:r>
        <w:rPr>
          <w:rStyle w:val="fontstyle01"/>
          <w:rFonts w:ascii="Times New Roman" w:eastAsia="黑体" w:hAnsi="Times New Roman" w:cs="Times New Roman" w:hint="default"/>
          <w:b/>
          <w:bCs/>
          <w:color w:val="auto"/>
        </w:rPr>
        <w:t>年山东省大学生物理实验讲课比赛评审标准</w:t>
      </w:r>
      <w:bookmarkEnd w:id="0"/>
    </w:p>
    <w:tbl>
      <w:tblPr>
        <w:tblW w:w="9296" w:type="dxa"/>
        <w:jc w:val="center"/>
        <w:tblLook w:val="04A0" w:firstRow="1" w:lastRow="0" w:firstColumn="1" w:lastColumn="0" w:noHBand="0" w:noVBand="1"/>
      </w:tblPr>
      <w:tblGrid>
        <w:gridCol w:w="1271"/>
        <w:gridCol w:w="7273"/>
        <w:gridCol w:w="752"/>
      </w:tblGrid>
      <w:tr w:rsidR="00484D1D" w:rsidRPr="00B530B6" w14:paraId="72132F06" w14:textId="77777777" w:rsidTr="001D0EAE">
        <w:trPr>
          <w:trHeight w:val="362"/>
          <w:jc w:val="center"/>
        </w:trPr>
        <w:tc>
          <w:tcPr>
            <w:tcW w:w="1271" w:type="dxa"/>
            <w:tcBorders>
              <w:top w:val="single" w:sz="4" w:space="0" w:color="auto"/>
              <w:left w:val="single" w:sz="4" w:space="0" w:color="auto"/>
              <w:bottom w:val="single" w:sz="4" w:space="0" w:color="auto"/>
              <w:right w:val="single" w:sz="4" w:space="0" w:color="auto"/>
            </w:tcBorders>
            <w:vAlign w:val="center"/>
          </w:tcPr>
          <w:p w14:paraId="4917C2D8" w14:textId="77777777" w:rsidR="00484D1D" w:rsidRPr="00B530B6" w:rsidRDefault="00000000">
            <w:pPr>
              <w:spacing w:line="240" w:lineRule="auto"/>
              <w:ind w:firstLineChars="0" w:firstLine="0"/>
              <w:jc w:val="center"/>
              <w:rPr>
                <w:rFonts w:eastAsia="华文楷体" w:cs="Times New Roman"/>
              </w:rPr>
            </w:pPr>
            <w:r w:rsidRPr="00B530B6">
              <w:rPr>
                <w:rFonts w:eastAsia="华文楷体" w:cs="Times New Roman"/>
              </w:rPr>
              <w:t>评价维度</w:t>
            </w:r>
          </w:p>
        </w:tc>
        <w:tc>
          <w:tcPr>
            <w:tcW w:w="7273" w:type="dxa"/>
            <w:tcBorders>
              <w:top w:val="single" w:sz="4" w:space="0" w:color="auto"/>
              <w:left w:val="single" w:sz="4" w:space="0" w:color="auto"/>
              <w:bottom w:val="single" w:sz="4" w:space="0" w:color="auto"/>
              <w:right w:val="single" w:sz="4" w:space="0" w:color="auto"/>
            </w:tcBorders>
            <w:vAlign w:val="center"/>
          </w:tcPr>
          <w:p w14:paraId="2F9AB2E9" w14:textId="77777777" w:rsidR="00484D1D" w:rsidRPr="00B530B6" w:rsidRDefault="00000000">
            <w:pPr>
              <w:spacing w:line="240" w:lineRule="auto"/>
              <w:ind w:firstLineChars="0" w:firstLine="0"/>
              <w:jc w:val="center"/>
              <w:rPr>
                <w:rFonts w:eastAsia="华文楷体" w:cs="Times New Roman"/>
              </w:rPr>
            </w:pPr>
            <w:r w:rsidRPr="00B530B6">
              <w:rPr>
                <w:rFonts w:eastAsia="华文楷体" w:cs="Times New Roman"/>
              </w:rPr>
              <w:t>评价要点</w:t>
            </w:r>
          </w:p>
        </w:tc>
        <w:tc>
          <w:tcPr>
            <w:tcW w:w="752" w:type="dxa"/>
            <w:tcBorders>
              <w:top w:val="single" w:sz="4" w:space="0" w:color="auto"/>
              <w:left w:val="single" w:sz="4" w:space="0" w:color="auto"/>
              <w:bottom w:val="single" w:sz="4" w:space="0" w:color="auto"/>
              <w:right w:val="single" w:sz="4" w:space="0" w:color="auto"/>
            </w:tcBorders>
            <w:vAlign w:val="center"/>
          </w:tcPr>
          <w:p w14:paraId="5CCE5156" w14:textId="77777777" w:rsidR="00484D1D" w:rsidRPr="00B530B6" w:rsidRDefault="00000000">
            <w:pPr>
              <w:spacing w:line="240" w:lineRule="auto"/>
              <w:ind w:firstLineChars="0" w:firstLine="0"/>
              <w:jc w:val="center"/>
              <w:rPr>
                <w:rFonts w:eastAsia="华文楷体" w:cs="Times New Roman"/>
              </w:rPr>
            </w:pPr>
            <w:r w:rsidRPr="00B530B6">
              <w:rPr>
                <w:rFonts w:eastAsia="华文楷体" w:cs="Times New Roman"/>
              </w:rPr>
              <w:t>分值</w:t>
            </w:r>
          </w:p>
        </w:tc>
      </w:tr>
      <w:tr w:rsidR="00484D1D" w:rsidRPr="00B530B6" w14:paraId="727FA331" w14:textId="77777777" w:rsidTr="001D0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271" w:type="dxa"/>
            <w:vMerge w:val="restart"/>
            <w:tcBorders>
              <w:top w:val="single" w:sz="4" w:space="0" w:color="auto"/>
            </w:tcBorders>
            <w:vAlign w:val="center"/>
          </w:tcPr>
          <w:p w14:paraId="64FFF0C3" w14:textId="77777777" w:rsidR="00484D1D" w:rsidRPr="00B530B6" w:rsidRDefault="00000000">
            <w:pPr>
              <w:spacing w:line="400" w:lineRule="exact"/>
              <w:ind w:firstLineChars="0" w:firstLine="0"/>
              <w:jc w:val="center"/>
              <w:rPr>
                <w:rFonts w:eastAsia="华文楷体" w:cs="Times New Roman"/>
              </w:rPr>
            </w:pPr>
            <w:bookmarkStart w:id="1" w:name="_Hlk196142925"/>
            <w:r w:rsidRPr="00B530B6">
              <w:rPr>
                <w:rFonts w:eastAsia="华文楷体" w:cs="Times New Roman"/>
              </w:rPr>
              <w:t>教学理念</w:t>
            </w:r>
          </w:p>
        </w:tc>
        <w:tc>
          <w:tcPr>
            <w:tcW w:w="7273" w:type="dxa"/>
            <w:tcBorders>
              <w:top w:val="single" w:sz="4" w:space="0" w:color="auto"/>
            </w:tcBorders>
          </w:tcPr>
          <w:p w14:paraId="49C46525" w14:textId="5FC94A28" w:rsidR="00484D1D" w:rsidRPr="00B530B6" w:rsidRDefault="00000000">
            <w:pPr>
              <w:spacing w:line="400" w:lineRule="exact"/>
              <w:ind w:firstLineChars="0" w:firstLine="0"/>
              <w:rPr>
                <w:rFonts w:eastAsia="华文楷体" w:cs="Times New Roman"/>
              </w:rPr>
            </w:pPr>
            <w:r w:rsidRPr="00B530B6">
              <w:rPr>
                <w:rFonts w:eastAsia="华文楷体" w:cs="Times New Roman"/>
              </w:rPr>
              <w:t>1.</w:t>
            </w:r>
            <w:r w:rsidR="001D0EAE" w:rsidRPr="001D0EAE">
              <w:t xml:space="preserve"> </w:t>
            </w:r>
            <w:r w:rsidR="001D0EAE" w:rsidRPr="001D0EAE">
              <w:rPr>
                <w:rFonts w:eastAsia="华文楷体" w:cs="Times New Roman"/>
              </w:rPr>
              <w:t>落实立德树人根本任务，能够体现大学物理实验的教学目标，自</w:t>
            </w:r>
            <w:r w:rsidR="001D0EAE" w:rsidRPr="001D0EAE">
              <w:rPr>
                <w:rFonts w:eastAsia="华文楷体" w:cs="Times New Roman"/>
              </w:rPr>
              <w:t xml:space="preserve"> </w:t>
            </w:r>
            <w:r w:rsidR="001D0EAE" w:rsidRPr="001D0EAE">
              <w:rPr>
                <w:rFonts w:eastAsia="华文楷体" w:cs="Times New Roman"/>
              </w:rPr>
              <w:t>然融入</w:t>
            </w:r>
            <w:proofErr w:type="gramStart"/>
            <w:r w:rsidR="001D0EAE" w:rsidRPr="001D0EAE">
              <w:rPr>
                <w:rFonts w:eastAsia="华文楷体" w:cs="Times New Roman"/>
              </w:rPr>
              <w:t>课程思政元素</w:t>
            </w:r>
            <w:proofErr w:type="gramEnd"/>
            <w:r w:rsidR="001D0EAE" w:rsidRPr="001D0EAE">
              <w:rPr>
                <w:rFonts w:eastAsia="华文楷体" w:cs="Times New Roman"/>
              </w:rPr>
              <w:t>，有效发挥课程育人功能。</w:t>
            </w:r>
          </w:p>
        </w:tc>
        <w:tc>
          <w:tcPr>
            <w:tcW w:w="752" w:type="dxa"/>
            <w:vMerge w:val="restart"/>
            <w:tcBorders>
              <w:top w:val="single" w:sz="4" w:space="0" w:color="auto"/>
            </w:tcBorders>
            <w:vAlign w:val="center"/>
          </w:tcPr>
          <w:p w14:paraId="0E692365" w14:textId="77777777" w:rsidR="00484D1D" w:rsidRPr="00B530B6" w:rsidRDefault="00000000">
            <w:pPr>
              <w:spacing w:line="400" w:lineRule="exact"/>
              <w:ind w:firstLineChars="0" w:firstLine="0"/>
              <w:jc w:val="center"/>
              <w:rPr>
                <w:rFonts w:eastAsia="华文楷体" w:cs="Times New Roman"/>
              </w:rPr>
            </w:pPr>
            <w:r w:rsidRPr="00B530B6">
              <w:rPr>
                <w:rFonts w:eastAsia="华文楷体" w:cs="Times New Roman"/>
              </w:rPr>
              <w:t>10</w:t>
            </w:r>
          </w:p>
        </w:tc>
      </w:tr>
      <w:tr w:rsidR="00484D1D" w:rsidRPr="00B530B6" w14:paraId="4BDA324A" w14:textId="77777777" w:rsidTr="001D0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271" w:type="dxa"/>
            <w:vMerge/>
            <w:vAlign w:val="center"/>
          </w:tcPr>
          <w:p w14:paraId="25A49646" w14:textId="77777777" w:rsidR="00484D1D" w:rsidRPr="00B530B6" w:rsidRDefault="00484D1D">
            <w:pPr>
              <w:spacing w:line="400" w:lineRule="exact"/>
              <w:ind w:firstLineChars="0" w:firstLine="0"/>
              <w:jc w:val="center"/>
              <w:rPr>
                <w:rFonts w:eastAsia="华文楷体" w:cs="Times New Roman"/>
              </w:rPr>
            </w:pPr>
          </w:p>
        </w:tc>
        <w:tc>
          <w:tcPr>
            <w:tcW w:w="7273" w:type="dxa"/>
          </w:tcPr>
          <w:p w14:paraId="3625BE7E" w14:textId="10491854" w:rsidR="00484D1D" w:rsidRPr="00B530B6" w:rsidRDefault="00000000" w:rsidP="001D0EAE">
            <w:pPr>
              <w:spacing w:line="400" w:lineRule="exact"/>
              <w:ind w:firstLineChars="0" w:firstLine="0"/>
              <w:rPr>
                <w:rFonts w:eastAsia="华文楷体" w:cs="Times New Roman"/>
              </w:rPr>
            </w:pPr>
            <w:r w:rsidRPr="00B530B6">
              <w:rPr>
                <w:rFonts w:eastAsia="华文楷体" w:cs="Times New Roman"/>
              </w:rPr>
              <w:t>2.</w:t>
            </w:r>
            <w:r w:rsidR="001D0EAE">
              <w:rPr>
                <w:rFonts w:hint="eastAsia"/>
              </w:rPr>
              <w:t xml:space="preserve"> </w:t>
            </w:r>
            <w:r w:rsidR="001D0EAE" w:rsidRPr="001D0EAE">
              <w:rPr>
                <w:rFonts w:eastAsia="华文楷体" w:cs="Times New Roman" w:hint="eastAsia"/>
              </w:rPr>
              <w:t>体现学生中心的教学理念，在各教学环节中加强教学设计与教学创新。</w:t>
            </w:r>
          </w:p>
        </w:tc>
        <w:tc>
          <w:tcPr>
            <w:tcW w:w="752" w:type="dxa"/>
            <w:vMerge/>
            <w:vAlign w:val="center"/>
          </w:tcPr>
          <w:p w14:paraId="6109B10D" w14:textId="77777777" w:rsidR="00484D1D" w:rsidRPr="00B530B6" w:rsidRDefault="00484D1D">
            <w:pPr>
              <w:spacing w:line="400" w:lineRule="exact"/>
              <w:ind w:firstLineChars="0" w:firstLine="0"/>
              <w:jc w:val="center"/>
              <w:rPr>
                <w:rFonts w:eastAsia="华文楷体" w:cs="Times New Roman"/>
              </w:rPr>
            </w:pPr>
          </w:p>
        </w:tc>
      </w:tr>
      <w:tr w:rsidR="00484D1D" w:rsidRPr="00B530B6" w14:paraId="5301BD2E" w14:textId="77777777" w:rsidTr="001D0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271" w:type="dxa"/>
            <w:vMerge w:val="restart"/>
            <w:vAlign w:val="center"/>
          </w:tcPr>
          <w:p w14:paraId="0CC8104F" w14:textId="77777777" w:rsidR="00484D1D" w:rsidRPr="00B530B6" w:rsidRDefault="00000000">
            <w:pPr>
              <w:spacing w:line="400" w:lineRule="exact"/>
              <w:ind w:firstLineChars="0" w:firstLine="0"/>
              <w:jc w:val="center"/>
              <w:rPr>
                <w:rFonts w:eastAsia="华文楷体" w:cs="Times New Roman"/>
              </w:rPr>
            </w:pPr>
            <w:r w:rsidRPr="00B530B6">
              <w:rPr>
                <w:rFonts w:eastAsia="华文楷体" w:cs="Times New Roman"/>
              </w:rPr>
              <w:t>教学内容</w:t>
            </w:r>
          </w:p>
        </w:tc>
        <w:tc>
          <w:tcPr>
            <w:tcW w:w="7273" w:type="dxa"/>
          </w:tcPr>
          <w:p w14:paraId="72266EDA" w14:textId="3E84558F" w:rsidR="00484D1D" w:rsidRPr="00B530B6" w:rsidRDefault="001D0EAE">
            <w:pPr>
              <w:spacing w:line="400" w:lineRule="exact"/>
              <w:ind w:firstLineChars="0" w:firstLine="0"/>
              <w:rPr>
                <w:rFonts w:eastAsia="华文楷体" w:cs="Times New Roman"/>
              </w:rPr>
            </w:pPr>
            <w:r w:rsidRPr="001D0EAE">
              <w:rPr>
                <w:rFonts w:eastAsia="华文楷体" w:cs="Times New Roman"/>
              </w:rPr>
              <w:t>3.</w:t>
            </w:r>
            <w:r w:rsidRPr="001D0EAE">
              <w:rPr>
                <w:rFonts w:eastAsia="华文楷体" w:cs="Times New Roman"/>
              </w:rPr>
              <w:t>关注实验教学的内涵建设。教学内容无科学性错误，实验操作</w:t>
            </w:r>
            <w:r w:rsidRPr="001D0EAE">
              <w:rPr>
                <w:rFonts w:eastAsia="华文楷体" w:cs="Times New Roman"/>
              </w:rPr>
              <w:t xml:space="preserve"> </w:t>
            </w:r>
            <w:r w:rsidRPr="001D0EAE">
              <w:rPr>
                <w:rFonts w:eastAsia="华文楷体" w:cs="Times New Roman"/>
              </w:rPr>
              <w:t>熟练、规范（如安全事项、有效数字、误差分析等）。参考《理</w:t>
            </w:r>
            <w:r w:rsidRPr="001D0EAE">
              <w:rPr>
                <w:rFonts w:eastAsia="华文楷体" w:cs="Times New Roman"/>
              </w:rPr>
              <w:t xml:space="preserve"> </w:t>
            </w:r>
            <w:r w:rsidRPr="001D0EAE">
              <w:rPr>
                <w:rFonts w:eastAsia="华文楷体" w:cs="Times New Roman"/>
              </w:rPr>
              <w:t>工科类大学物理实验课程教学基本要求（</w:t>
            </w:r>
            <w:r w:rsidRPr="001D0EAE">
              <w:rPr>
                <w:rFonts w:eastAsia="华文楷体" w:cs="Times New Roman"/>
              </w:rPr>
              <w:t>2023</w:t>
            </w:r>
            <w:r w:rsidRPr="001D0EAE">
              <w:rPr>
                <w:rFonts w:eastAsia="华文楷体" w:cs="Times New Roman"/>
              </w:rPr>
              <w:t>）》，体现教学内</w:t>
            </w:r>
            <w:r w:rsidRPr="001D0EAE">
              <w:rPr>
                <w:rFonts w:eastAsia="华文楷体" w:cs="Times New Roman"/>
              </w:rPr>
              <w:t xml:space="preserve"> </w:t>
            </w:r>
            <w:r w:rsidRPr="001D0EAE">
              <w:rPr>
                <w:rFonts w:eastAsia="华文楷体" w:cs="Times New Roman"/>
              </w:rPr>
              <w:t>容的分层次设计，注重学科逻辑性与思辨性。有一定的深度、挑</w:t>
            </w:r>
            <w:r w:rsidRPr="001D0EAE">
              <w:rPr>
                <w:rFonts w:eastAsia="华文楷体" w:cs="Times New Roman"/>
              </w:rPr>
              <w:t xml:space="preserve"> </w:t>
            </w:r>
            <w:r w:rsidRPr="001D0EAE">
              <w:rPr>
                <w:rFonts w:eastAsia="华文楷体" w:cs="Times New Roman"/>
              </w:rPr>
              <w:t>战度，能够科学解释学科的核心原理和思维方法，体现实验教学</w:t>
            </w:r>
            <w:r w:rsidRPr="001D0EAE">
              <w:rPr>
                <w:rFonts w:eastAsia="华文楷体" w:cs="Times New Roman"/>
              </w:rPr>
              <w:t xml:space="preserve"> </w:t>
            </w:r>
            <w:r w:rsidRPr="001D0EAE">
              <w:rPr>
                <w:rFonts w:eastAsia="华文楷体" w:cs="Times New Roman"/>
              </w:rPr>
              <w:t>的创新。</w:t>
            </w:r>
          </w:p>
        </w:tc>
        <w:tc>
          <w:tcPr>
            <w:tcW w:w="752" w:type="dxa"/>
            <w:vMerge w:val="restart"/>
            <w:vAlign w:val="center"/>
          </w:tcPr>
          <w:p w14:paraId="47779E53" w14:textId="77777777" w:rsidR="00484D1D" w:rsidRPr="00B530B6" w:rsidRDefault="00000000">
            <w:pPr>
              <w:spacing w:line="400" w:lineRule="exact"/>
              <w:ind w:firstLineChars="0" w:firstLine="0"/>
              <w:jc w:val="center"/>
              <w:rPr>
                <w:rFonts w:eastAsia="华文楷体" w:cs="Times New Roman"/>
              </w:rPr>
            </w:pPr>
            <w:r w:rsidRPr="00B530B6">
              <w:rPr>
                <w:rFonts w:eastAsia="华文楷体" w:cs="Times New Roman"/>
              </w:rPr>
              <w:t>30</w:t>
            </w:r>
          </w:p>
        </w:tc>
      </w:tr>
      <w:tr w:rsidR="00484D1D" w:rsidRPr="00B530B6" w14:paraId="6FD84001" w14:textId="77777777" w:rsidTr="001D0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271" w:type="dxa"/>
            <w:vMerge/>
            <w:vAlign w:val="center"/>
          </w:tcPr>
          <w:p w14:paraId="04C35E30" w14:textId="77777777" w:rsidR="00484D1D" w:rsidRPr="00B530B6" w:rsidRDefault="00484D1D">
            <w:pPr>
              <w:spacing w:line="400" w:lineRule="exact"/>
              <w:ind w:firstLineChars="0" w:firstLine="0"/>
              <w:jc w:val="center"/>
              <w:rPr>
                <w:rFonts w:eastAsia="华文楷体" w:cs="Times New Roman"/>
              </w:rPr>
            </w:pPr>
          </w:p>
        </w:tc>
        <w:tc>
          <w:tcPr>
            <w:tcW w:w="7273" w:type="dxa"/>
          </w:tcPr>
          <w:p w14:paraId="56010E0F" w14:textId="28B2B4F2" w:rsidR="00484D1D" w:rsidRPr="00B530B6" w:rsidRDefault="001D0EAE">
            <w:pPr>
              <w:spacing w:line="400" w:lineRule="exact"/>
              <w:ind w:firstLineChars="0" w:firstLine="0"/>
              <w:rPr>
                <w:rFonts w:eastAsia="华文楷体" w:cs="Times New Roman"/>
              </w:rPr>
            </w:pPr>
            <w:r w:rsidRPr="001D0EAE">
              <w:rPr>
                <w:rFonts w:eastAsia="华文楷体" w:cs="Times New Roman"/>
              </w:rPr>
              <w:t>4.</w:t>
            </w:r>
            <w:r w:rsidRPr="001D0EAE">
              <w:rPr>
                <w:rFonts w:eastAsia="华文楷体" w:cs="Times New Roman"/>
              </w:rPr>
              <w:t>教学内容具有前沿性和时代性，能够反映社会和学科领域发展新</w:t>
            </w:r>
            <w:r w:rsidRPr="001D0EAE">
              <w:rPr>
                <w:rFonts w:eastAsia="华文楷体" w:cs="Times New Roman"/>
              </w:rPr>
              <w:t xml:space="preserve"> </w:t>
            </w:r>
            <w:r w:rsidRPr="001D0EAE">
              <w:rPr>
                <w:rFonts w:eastAsia="华文楷体" w:cs="Times New Roman"/>
              </w:rPr>
              <w:t>成果和新趋势，注重学科交叉和实际应用，培养学生树立正确的科</w:t>
            </w:r>
            <w:r w:rsidRPr="001D0EAE">
              <w:rPr>
                <w:rFonts w:eastAsia="华文楷体" w:cs="Times New Roman"/>
              </w:rPr>
              <w:t xml:space="preserve"> </w:t>
            </w:r>
            <w:r w:rsidRPr="001D0EAE">
              <w:rPr>
                <w:rFonts w:eastAsia="华文楷体" w:cs="Times New Roman"/>
              </w:rPr>
              <w:t>学观。</w:t>
            </w:r>
          </w:p>
        </w:tc>
        <w:tc>
          <w:tcPr>
            <w:tcW w:w="752" w:type="dxa"/>
            <w:vMerge/>
            <w:vAlign w:val="center"/>
          </w:tcPr>
          <w:p w14:paraId="01853F41" w14:textId="77777777" w:rsidR="00484D1D" w:rsidRPr="00B530B6" w:rsidRDefault="00484D1D">
            <w:pPr>
              <w:spacing w:line="400" w:lineRule="exact"/>
              <w:ind w:firstLineChars="0" w:firstLine="0"/>
              <w:jc w:val="center"/>
              <w:rPr>
                <w:rFonts w:eastAsia="华文楷体" w:cs="Times New Roman"/>
              </w:rPr>
            </w:pPr>
          </w:p>
        </w:tc>
      </w:tr>
      <w:tr w:rsidR="00484D1D" w:rsidRPr="00B530B6" w14:paraId="162072C0" w14:textId="77777777" w:rsidTr="001D0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271" w:type="dxa"/>
            <w:vMerge w:val="restart"/>
            <w:vAlign w:val="center"/>
          </w:tcPr>
          <w:p w14:paraId="561C6AB0" w14:textId="77777777" w:rsidR="00484D1D" w:rsidRPr="00B530B6" w:rsidRDefault="00000000">
            <w:pPr>
              <w:spacing w:line="400" w:lineRule="exact"/>
              <w:ind w:firstLineChars="0" w:firstLine="0"/>
              <w:jc w:val="center"/>
              <w:rPr>
                <w:rFonts w:eastAsia="华文楷体" w:cs="Times New Roman"/>
              </w:rPr>
            </w:pPr>
            <w:r w:rsidRPr="00B530B6">
              <w:rPr>
                <w:rFonts w:eastAsia="华文楷体" w:cs="Times New Roman"/>
              </w:rPr>
              <w:t>教学过程</w:t>
            </w:r>
          </w:p>
        </w:tc>
        <w:tc>
          <w:tcPr>
            <w:tcW w:w="7273" w:type="dxa"/>
          </w:tcPr>
          <w:p w14:paraId="1B35BEC7" w14:textId="00991F88" w:rsidR="00484D1D" w:rsidRPr="00B530B6" w:rsidRDefault="001D0EAE">
            <w:pPr>
              <w:spacing w:line="400" w:lineRule="exact"/>
              <w:ind w:firstLineChars="0" w:firstLine="0"/>
              <w:rPr>
                <w:rFonts w:eastAsia="华文楷体" w:cs="Times New Roman"/>
              </w:rPr>
            </w:pPr>
            <w:r w:rsidRPr="001D0EAE">
              <w:rPr>
                <w:rFonts w:eastAsia="华文楷体" w:cs="Times New Roman"/>
              </w:rPr>
              <w:t>5.</w:t>
            </w:r>
            <w:r w:rsidRPr="001D0EAE">
              <w:rPr>
                <w:rFonts w:eastAsia="华文楷体" w:cs="Times New Roman"/>
              </w:rPr>
              <w:t>根据课程实际和学情基础，有效利用现代化技术手段进行教学</w:t>
            </w:r>
            <w:r w:rsidRPr="001D0EAE">
              <w:rPr>
                <w:rFonts w:eastAsia="华文楷体" w:cs="Times New Roman"/>
              </w:rPr>
              <w:t xml:space="preserve"> </w:t>
            </w:r>
            <w:r w:rsidRPr="001D0EAE">
              <w:rPr>
                <w:rFonts w:eastAsia="华文楷体" w:cs="Times New Roman"/>
              </w:rPr>
              <w:t>策略设计，教学方法选择恰当有效，包含合理的互动设计，能引</w:t>
            </w:r>
            <w:r w:rsidRPr="001D0EAE">
              <w:rPr>
                <w:rFonts w:eastAsia="华文楷体" w:cs="Times New Roman"/>
              </w:rPr>
              <w:t xml:space="preserve"> </w:t>
            </w:r>
            <w:proofErr w:type="gramStart"/>
            <w:r w:rsidRPr="001D0EAE">
              <w:rPr>
                <w:rFonts w:eastAsia="华文楷体" w:cs="Times New Roman"/>
              </w:rPr>
              <w:t>导学生</w:t>
            </w:r>
            <w:proofErr w:type="gramEnd"/>
            <w:r w:rsidRPr="001D0EAE">
              <w:rPr>
                <w:rFonts w:eastAsia="华文楷体" w:cs="Times New Roman"/>
              </w:rPr>
              <w:t>积极参与实验教学。</w:t>
            </w:r>
          </w:p>
        </w:tc>
        <w:tc>
          <w:tcPr>
            <w:tcW w:w="752" w:type="dxa"/>
            <w:vMerge w:val="restart"/>
            <w:vAlign w:val="center"/>
          </w:tcPr>
          <w:p w14:paraId="77E48DCA" w14:textId="77777777" w:rsidR="00484D1D" w:rsidRPr="00B530B6" w:rsidRDefault="00000000">
            <w:pPr>
              <w:spacing w:line="400" w:lineRule="exact"/>
              <w:ind w:firstLineChars="0" w:firstLine="0"/>
              <w:jc w:val="center"/>
              <w:rPr>
                <w:rFonts w:eastAsia="华文楷体" w:cs="Times New Roman"/>
              </w:rPr>
            </w:pPr>
            <w:r w:rsidRPr="00B530B6">
              <w:rPr>
                <w:rFonts w:eastAsia="华文楷体" w:cs="Times New Roman"/>
              </w:rPr>
              <w:t>30</w:t>
            </w:r>
          </w:p>
        </w:tc>
      </w:tr>
      <w:tr w:rsidR="00484D1D" w:rsidRPr="00B530B6" w14:paraId="5D916510" w14:textId="77777777" w:rsidTr="001D0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271" w:type="dxa"/>
            <w:vMerge/>
            <w:vAlign w:val="center"/>
          </w:tcPr>
          <w:p w14:paraId="75DEE6AB" w14:textId="77777777" w:rsidR="00484D1D" w:rsidRPr="00B530B6" w:rsidRDefault="00484D1D">
            <w:pPr>
              <w:spacing w:line="400" w:lineRule="exact"/>
              <w:ind w:firstLineChars="0" w:firstLine="0"/>
              <w:jc w:val="center"/>
              <w:rPr>
                <w:rFonts w:eastAsia="华文楷体" w:cs="Times New Roman"/>
              </w:rPr>
            </w:pPr>
          </w:p>
        </w:tc>
        <w:tc>
          <w:tcPr>
            <w:tcW w:w="7273" w:type="dxa"/>
          </w:tcPr>
          <w:p w14:paraId="034433CC" w14:textId="67582290" w:rsidR="00484D1D" w:rsidRPr="00B530B6" w:rsidRDefault="001D0EAE">
            <w:pPr>
              <w:spacing w:line="400" w:lineRule="exact"/>
              <w:ind w:firstLineChars="0" w:firstLine="0"/>
              <w:rPr>
                <w:rFonts w:eastAsia="华文楷体" w:cs="Times New Roman"/>
              </w:rPr>
            </w:pPr>
            <w:r w:rsidRPr="001D0EAE">
              <w:rPr>
                <w:rFonts w:eastAsia="华文楷体" w:cs="Times New Roman"/>
              </w:rPr>
              <w:t>6.</w:t>
            </w:r>
            <w:r w:rsidRPr="001D0EAE">
              <w:rPr>
                <w:rFonts w:eastAsia="华文楷体" w:cs="Times New Roman"/>
              </w:rPr>
              <w:t>注重教学过程的探究性，具备一定的教学智慧，能够激发学生学</w:t>
            </w:r>
            <w:r w:rsidRPr="001D0EAE">
              <w:rPr>
                <w:rFonts w:eastAsia="华文楷体" w:cs="Times New Roman"/>
              </w:rPr>
              <w:t xml:space="preserve"> </w:t>
            </w:r>
            <w:r w:rsidRPr="001D0EAE">
              <w:rPr>
                <w:rFonts w:eastAsia="华文楷体" w:cs="Times New Roman"/>
              </w:rPr>
              <w:t>习潜能和探究意识。</w:t>
            </w:r>
          </w:p>
        </w:tc>
        <w:tc>
          <w:tcPr>
            <w:tcW w:w="752" w:type="dxa"/>
            <w:vMerge/>
            <w:vAlign w:val="center"/>
          </w:tcPr>
          <w:p w14:paraId="6A83CE62" w14:textId="77777777" w:rsidR="00484D1D" w:rsidRPr="00B530B6" w:rsidRDefault="00484D1D">
            <w:pPr>
              <w:spacing w:line="400" w:lineRule="exact"/>
              <w:ind w:firstLineChars="0" w:firstLine="0"/>
              <w:jc w:val="center"/>
              <w:rPr>
                <w:rFonts w:eastAsia="华文楷体" w:cs="Times New Roman"/>
              </w:rPr>
            </w:pPr>
          </w:p>
        </w:tc>
      </w:tr>
      <w:tr w:rsidR="00484D1D" w:rsidRPr="00B530B6" w14:paraId="25ACF7E1" w14:textId="77777777" w:rsidTr="001D0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271" w:type="dxa"/>
            <w:vMerge w:val="restart"/>
            <w:vAlign w:val="center"/>
          </w:tcPr>
          <w:p w14:paraId="2DDEF107" w14:textId="77777777" w:rsidR="00484D1D" w:rsidRPr="00B530B6" w:rsidRDefault="00000000">
            <w:pPr>
              <w:spacing w:line="400" w:lineRule="exact"/>
              <w:ind w:firstLineChars="0" w:firstLine="0"/>
              <w:jc w:val="center"/>
              <w:rPr>
                <w:rFonts w:eastAsia="华文楷体" w:cs="Times New Roman"/>
              </w:rPr>
            </w:pPr>
            <w:r w:rsidRPr="00B530B6">
              <w:rPr>
                <w:rFonts w:eastAsia="华文楷体" w:cs="Times New Roman"/>
              </w:rPr>
              <w:t>教学效果</w:t>
            </w:r>
          </w:p>
        </w:tc>
        <w:tc>
          <w:tcPr>
            <w:tcW w:w="7273" w:type="dxa"/>
          </w:tcPr>
          <w:p w14:paraId="5CD167B1" w14:textId="77777777" w:rsidR="00484D1D" w:rsidRPr="00B530B6" w:rsidRDefault="00000000">
            <w:pPr>
              <w:spacing w:line="400" w:lineRule="exact"/>
              <w:ind w:firstLineChars="0" w:firstLine="0"/>
              <w:rPr>
                <w:rFonts w:eastAsia="华文楷体" w:cs="Times New Roman"/>
              </w:rPr>
            </w:pPr>
            <w:r w:rsidRPr="00B530B6">
              <w:rPr>
                <w:rFonts w:eastAsia="华文楷体" w:cs="Times New Roman"/>
              </w:rPr>
              <w:t xml:space="preserve">7. </w:t>
            </w:r>
            <w:r w:rsidRPr="00B530B6">
              <w:rPr>
                <w:rFonts w:eastAsia="华文楷体" w:cs="Times New Roman"/>
              </w:rPr>
              <w:t>能有效促进学习者理解所讲课程的知识结构与思想体系，掌握所讲知识的运用情境、策略和方法。</w:t>
            </w:r>
          </w:p>
        </w:tc>
        <w:tc>
          <w:tcPr>
            <w:tcW w:w="752" w:type="dxa"/>
            <w:vMerge w:val="restart"/>
            <w:vAlign w:val="center"/>
          </w:tcPr>
          <w:p w14:paraId="6883DC72" w14:textId="77777777" w:rsidR="00484D1D" w:rsidRPr="00B530B6" w:rsidRDefault="00000000">
            <w:pPr>
              <w:spacing w:line="400" w:lineRule="exact"/>
              <w:ind w:firstLineChars="0" w:firstLine="0"/>
              <w:jc w:val="center"/>
              <w:rPr>
                <w:rFonts w:eastAsia="华文楷体" w:cs="Times New Roman"/>
              </w:rPr>
            </w:pPr>
            <w:r w:rsidRPr="00B530B6">
              <w:rPr>
                <w:rFonts w:eastAsia="华文楷体" w:cs="Times New Roman"/>
              </w:rPr>
              <w:t>10</w:t>
            </w:r>
          </w:p>
        </w:tc>
      </w:tr>
      <w:tr w:rsidR="00484D1D" w:rsidRPr="00B530B6" w14:paraId="734EB4AA" w14:textId="77777777" w:rsidTr="001D0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271" w:type="dxa"/>
            <w:vMerge/>
            <w:vAlign w:val="center"/>
          </w:tcPr>
          <w:p w14:paraId="77AE2CE1" w14:textId="77777777" w:rsidR="00484D1D" w:rsidRPr="00B530B6" w:rsidRDefault="00484D1D">
            <w:pPr>
              <w:spacing w:line="400" w:lineRule="exact"/>
              <w:ind w:firstLineChars="0" w:firstLine="0"/>
              <w:jc w:val="center"/>
              <w:rPr>
                <w:rFonts w:eastAsia="华文楷体" w:cs="Times New Roman"/>
              </w:rPr>
            </w:pPr>
          </w:p>
        </w:tc>
        <w:tc>
          <w:tcPr>
            <w:tcW w:w="7273" w:type="dxa"/>
          </w:tcPr>
          <w:p w14:paraId="6FFCB224" w14:textId="77777777" w:rsidR="00484D1D" w:rsidRPr="00B530B6" w:rsidRDefault="00000000">
            <w:pPr>
              <w:spacing w:line="400" w:lineRule="exact"/>
              <w:ind w:firstLineChars="0" w:firstLine="0"/>
              <w:rPr>
                <w:rFonts w:eastAsia="华文楷体" w:cs="Times New Roman"/>
              </w:rPr>
            </w:pPr>
            <w:r w:rsidRPr="00B530B6">
              <w:rPr>
                <w:rFonts w:eastAsia="华文楷体" w:cs="Times New Roman"/>
              </w:rPr>
              <w:t xml:space="preserve">8. </w:t>
            </w:r>
            <w:r w:rsidRPr="00B530B6">
              <w:rPr>
                <w:rFonts w:eastAsia="华文楷体" w:cs="Times New Roman"/>
              </w:rPr>
              <w:t>能够激发学生学习兴趣，思考实验教学多方面的育人作用，感悟课程的意义与价值，培养学生形成批判反思的思维习惯，塑造学生卓越担当的人生品格。</w:t>
            </w:r>
          </w:p>
        </w:tc>
        <w:tc>
          <w:tcPr>
            <w:tcW w:w="752" w:type="dxa"/>
            <w:vMerge/>
            <w:vAlign w:val="center"/>
          </w:tcPr>
          <w:p w14:paraId="4C4AF967" w14:textId="77777777" w:rsidR="00484D1D" w:rsidRPr="00B530B6" w:rsidRDefault="00484D1D">
            <w:pPr>
              <w:spacing w:line="400" w:lineRule="exact"/>
              <w:ind w:firstLineChars="0" w:firstLine="0"/>
              <w:jc w:val="center"/>
              <w:rPr>
                <w:rFonts w:eastAsia="华文楷体" w:cs="Times New Roman"/>
              </w:rPr>
            </w:pPr>
          </w:p>
        </w:tc>
      </w:tr>
      <w:tr w:rsidR="00484D1D" w:rsidRPr="00B530B6" w14:paraId="178B5522" w14:textId="77777777" w:rsidTr="001D0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271" w:type="dxa"/>
            <w:vMerge w:val="restart"/>
            <w:vAlign w:val="center"/>
          </w:tcPr>
          <w:p w14:paraId="2D75CC34" w14:textId="77777777" w:rsidR="00484D1D" w:rsidRPr="00B530B6" w:rsidRDefault="00000000">
            <w:pPr>
              <w:spacing w:line="400" w:lineRule="exact"/>
              <w:ind w:firstLineChars="0" w:firstLine="0"/>
              <w:jc w:val="center"/>
              <w:rPr>
                <w:rFonts w:eastAsia="华文楷体" w:cs="Times New Roman"/>
              </w:rPr>
            </w:pPr>
            <w:r w:rsidRPr="00B530B6">
              <w:rPr>
                <w:rFonts w:eastAsia="华文楷体" w:cs="Times New Roman"/>
              </w:rPr>
              <w:t>教学仪态</w:t>
            </w:r>
          </w:p>
        </w:tc>
        <w:tc>
          <w:tcPr>
            <w:tcW w:w="7273" w:type="dxa"/>
          </w:tcPr>
          <w:p w14:paraId="1B27B6D7" w14:textId="77777777" w:rsidR="00484D1D" w:rsidRPr="00B530B6" w:rsidRDefault="00000000">
            <w:pPr>
              <w:spacing w:line="400" w:lineRule="exact"/>
              <w:ind w:firstLineChars="0" w:firstLine="0"/>
              <w:rPr>
                <w:rFonts w:eastAsia="华文楷体" w:cs="Times New Roman"/>
              </w:rPr>
            </w:pPr>
            <w:r w:rsidRPr="00B530B6">
              <w:rPr>
                <w:rFonts w:eastAsia="华文楷体" w:cs="Times New Roman"/>
              </w:rPr>
              <w:t>9.</w:t>
            </w:r>
            <w:r w:rsidRPr="00B530B6">
              <w:rPr>
                <w:rFonts w:eastAsia="华文楷体" w:cs="Times New Roman"/>
              </w:rPr>
              <w:t>讲课者着装得体，</w:t>
            </w:r>
            <w:proofErr w:type="gramStart"/>
            <w:r w:rsidRPr="00B530B6">
              <w:rPr>
                <w:rFonts w:eastAsia="华文楷体" w:cs="Times New Roman"/>
              </w:rPr>
              <w:t>教态自然</w:t>
            </w:r>
            <w:proofErr w:type="gramEnd"/>
            <w:r w:rsidRPr="00B530B6">
              <w:rPr>
                <w:rFonts w:eastAsia="华文楷体" w:cs="Times New Roman"/>
              </w:rPr>
              <w:t>大方，符合教师职业规范。</w:t>
            </w:r>
          </w:p>
        </w:tc>
        <w:tc>
          <w:tcPr>
            <w:tcW w:w="752" w:type="dxa"/>
            <w:vMerge w:val="restart"/>
            <w:vAlign w:val="center"/>
          </w:tcPr>
          <w:p w14:paraId="5D9E28AD" w14:textId="77777777" w:rsidR="00484D1D" w:rsidRPr="00B530B6" w:rsidRDefault="00000000">
            <w:pPr>
              <w:spacing w:line="400" w:lineRule="exact"/>
              <w:ind w:firstLineChars="0" w:firstLine="0"/>
              <w:jc w:val="center"/>
              <w:rPr>
                <w:rFonts w:eastAsia="华文楷体" w:cs="Times New Roman"/>
              </w:rPr>
            </w:pPr>
            <w:r w:rsidRPr="00B530B6">
              <w:rPr>
                <w:rFonts w:eastAsia="华文楷体" w:cs="Times New Roman"/>
              </w:rPr>
              <w:t>10</w:t>
            </w:r>
          </w:p>
        </w:tc>
      </w:tr>
      <w:tr w:rsidR="00484D1D" w:rsidRPr="00B530B6" w14:paraId="4DC0B61E" w14:textId="77777777" w:rsidTr="001D0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271" w:type="dxa"/>
            <w:vMerge/>
            <w:vAlign w:val="center"/>
          </w:tcPr>
          <w:p w14:paraId="574DBC7C" w14:textId="77777777" w:rsidR="00484D1D" w:rsidRPr="00B530B6" w:rsidRDefault="00484D1D">
            <w:pPr>
              <w:spacing w:line="400" w:lineRule="exact"/>
              <w:ind w:firstLineChars="0" w:firstLine="0"/>
              <w:jc w:val="center"/>
              <w:rPr>
                <w:rFonts w:eastAsia="华文楷体" w:cs="Times New Roman"/>
              </w:rPr>
            </w:pPr>
          </w:p>
        </w:tc>
        <w:tc>
          <w:tcPr>
            <w:tcW w:w="7273" w:type="dxa"/>
          </w:tcPr>
          <w:p w14:paraId="5C44D7A8" w14:textId="77777777" w:rsidR="00484D1D" w:rsidRPr="00B530B6" w:rsidRDefault="00000000">
            <w:pPr>
              <w:spacing w:line="400" w:lineRule="exact"/>
              <w:ind w:firstLineChars="0" w:firstLine="0"/>
              <w:rPr>
                <w:rFonts w:eastAsia="华文楷体" w:cs="Times New Roman"/>
              </w:rPr>
            </w:pPr>
            <w:r w:rsidRPr="00B530B6">
              <w:rPr>
                <w:rFonts w:eastAsia="华文楷体" w:cs="Times New Roman"/>
              </w:rPr>
              <w:t>10.</w:t>
            </w:r>
            <w:r w:rsidRPr="00B530B6">
              <w:rPr>
                <w:rFonts w:eastAsia="华文楷体" w:cs="Times New Roman"/>
              </w:rPr>
              <w:t>教学语言</w:t>
            </w:r>
            <w:r w:rsidRPr="00B530B6">
              <w:rPr>
                <w:rFonts w:eastAsia="华文楷体" w:cs="Times New Roman"/>
              </w:rPr>
              <w:t>(</w:t>
            </w:r>
            <w:r w:rsidRPr="00B530B6">
              <w:rPr>
                <w:rFonts w:eastAsia="华文楷体" w:cs="Times New Roman"/>
              </w:rPr>
              <w:t>包括体态语</w:t>
            </w:r>
            <w:r w:rsidRPr="00B530B6">
              <w:rPr>
                <w:rFonts w:eastAsia="华文楷体" w:cs="Times New Roman"/>
              </w:rPr>
              <w:t>)</w:t>
            </w:r>
            <w:r w:rsidRPr="00B530B6">
              <w:rPr>
                <w:rFonts w:eastAsia="华文楷体" w:cs="Times New Roman"/>
              </w:rPr>
              <w:t>规范、准确，包括用普通话教学、语言表达流畅、语速合理和体态协调等。</w:t>
            </w:r>
          </w:p>
        </w:tc>
        <w:tc>
          <w:tcPr>
            <w:tcW w:w="752" w:type="dxa"/>
            <w:vMerge/>
            <w:vAlign w:val="center"/>
          </w:tcPr>
          <w:p w14:paraId="58123679" w14:textId="77777777" w:rsidR="00484D1D" w:rsidRPr="00B530B6" w:rsidRDefault="00484D1D">
            <w:pPr>
              <w:spacing w:line="400" w:lineRule="exact"/>
              <w:ind w:firstLineChars="0" w:firstLine="0"/>
              <w:jc w:val="center"/>
              <w:rPr>
                <w:rFonts w:eastAsia="华文楷体" w:cs="Times New Roman"/>
              </w:rPr>
            </w:pPr>
          </w:p>
        </w:tc>
      </w:tr>
      <w:tr w:rsidR="00484D1D" w:rsidRPr="00B530B6" w14:paraId="2173D399" w14:textId="77777777" w:rsidTr="001D0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271" w:type="dxa"/>
            <w:vMerge w:val="restart"/>
            <w:vAlign w:val="center"/>
          </w:tcPr>
          <w:p w14:paraId="751787E5" w14:textId="77777777" w:rsidR="00484D1D" w:rsidRPr="00B530B6" w:rsidRDefault="00000000">
            <w:pPr>
              <w:spacing w:line="400" w:lineRule="exact"/>
              <w:ind w:firstLineChars="0" w:firstLine="0"/>
              <w:jc w:val="center"/>
              <w:rPr>
                <w:rFonts w:eastAsia="华文楷体" w:cs="Times New Roman"/>
              </w:rPr>
            </w:pPr>
            <w:r w:rsidRPr="00B530B6">
              <w:rPr>
                <w:rFonts w:eastAsia="华文楷体" w:cs="Times New Roman"/>
              </w:rPr>
              <w:t>教学展示</w:t>
            </w:r>
          </w:p>
        </w:tc>
        <w:tc>
          <w:tcPr>
            <w:tcW w:w="7273" w:type="dxa"/>
          </w:tcPr>
          <w:p w14:paraId="22C544B8" w14:textId="77777777" w:rsidR="00484D1D" w:rsidRPr="00B530B6" w:rsidRDefault="00000000">
            <w:pPr>
              <w:spacing w:line="400" w:lineRule="exact"/>
              <w:ind w:firstLineChars="0" w:firstLine="0"/>
              <w:rPr>
                <w:rFonts w:eastAsia="华文楷体" w:cs="Times New Roman"/>
              </w:rPr>
            </w:pPr>
            <w:r w:rsidRPr="00B530B6">
              <w:rPr>
                <w:rFonts w:eastAsia="华文楷体" w:cs="Times New Roman"/>
              </w:rPr>
              <w:t>11.</w:t>
            </w:r>
            <w:r w:rsidRPr="00B530B6">
              <w:rPr>
                <w:rFonts w:eastAsia="华文楷体" w:cs="Times New Roman"/>
              </w:rPr>
              <w:t>文字书写规范，美观大方；合理运用板书且设计布局合理、整洁。</w:t>
            </w:r>
          </w:p>
        </w:tc>
        <w:tc>
          <w:tcPr>
            <w:tcW w:w="752" w:type="dxa"/>
            <w:vMerge w:val="restart"/>
            <w:vAlign w:val="center"/>
          </w:tcPr>
          <w:p w14:paraId="04EA094F" w14:textId="77777777" w:rsidR="00484D1D" w:rsidRPr="00B530B6" w:rsidRDefault="00000000">
            <w:pPr>
              <w:spacing w:line="400" w:lineRule="exact"/>
              <w:ind w:firstLineChars="0" w:firstLine="0"/>
              <w:jc w:val="center"/>
              <w:rPr>
                <w:rFonts w:eastAsia="华文楷体" w:cs="Times New Roman"/>
              </w:rPr>
            </w:pPr>
            <w:r w:rsidRPr="00B530B6">
              <w:rPr>
                <w:rFonts w:eastAsia="华文楷体" w:cs="Times New Roman"/>
              </w:rPr>
              <w:t>10</w:t>
            </w:r>
          </w:p>
        </w:tc>
      </w:tr>
      <w:tr w:rsidR="00484D1D" w:rsidRPr="00B530B6" w14:paraId="436D3048" w14:textId="77777777" w:rsidTr="001D0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271" w:type="dxa"/>
            <w:vMerge/>
            <w:vAlign w:val="center"/>
          </w:tcPr>
          <w:p w14:paraId="73895B63" w14:textId="77777777" w:rsidR="00484D1D" w:rsidRPr="00B530B6" w:rsidRDefault="00484D1D">
            <w:pPr>
              <w:spacing w:line="400" w:lineRule="exact"/>
              <w:ind w:firstLineChars="0" w:firstLine="0"/>
              <w:jc w:val="center"/>
              <w:rPr>
                <w:rFonts w:eastAsia="华文楷体" w:cs="Times New Roman"/>
              </w:rPr>
            </w:pPr>
          </w:p>
        </w:tc>
        <w:tc>
          <w:tcPr>
            <w:tcW w:w="7273" w:type="dxa"/>
          </w:tcPr>
          <w:p w14:paraId="7783D7C0" w14:textId="77777777" w:rsidR="00484D1D" w:rsidRPr="00B530B6" w:rsidRDefault="00000000">
            <w:pPr>
              <w:spacing w:line="400" w:lineRule="exact"/>
              <w:ind w:firstLineChars="0" w:firstLine="0"/>
              <w:rPr>
                <w:rFonts w:eastAsia="华文楷体" w:cs="Times New Roman"/>
              </w:rPr>
            </w:pPr>
            <w:r w:rsidRPr="00B530B6">
              <w:rPr>
                <w:rFonts w:eastAsia="华文楷体" w:cs="Times New Roman"/>
              </w:rPr>
              <w:t>12.</w:t>
            </w:r>
            <w:r w:rsidRPr="00B530B6">
              <w:rPr>
                <w:rFonts w:eastAsia="华文楷体" w:cs="Times New Roman"/>
              </w:rPr>
              <w:t>教学课件有先进的设计理念，具有交互性或动态感；素材格式规范，编辑效果</w:t>
            </w:r>
            <w:r w:rsidRPr="00B530B6">
              <w:rPr>
                <w:rFonts w:eastAsia="华文楷体" w:cs="Times New Roman"/>
              </w:rPr>
              <w:t>(</w:t>
            </w:r>
            <w:r w:rsidRPr="00B530B6">
              <w:rPr>
                <w:rFonts w:eastAsia="华文楷体" w:cs="Times New Roman"/>
              </w:rPr>
              <w:t>包括字体、字号，背景与内容的颜色、风格等</w:t>
            </w:r>
            <w:r w:rsidRPr="00B530B6">
              <w:rPr>
                <w:rFonts w:eastAsia="华文楷体" w:cs="Times New Roman"/>
              </w:rPr>
              <w:t>)</w:t>
            </w:r>
            <w:r w:rsidRPr="00B530B6">
              <w:rPr>
                <w:rFonts w:eastAsia="华文楷体" w:cs="Times New Roman"/>
              </w:rPr>
              <w:t>简洁、清新、美观。</w:t>
            </w:r>
          </w:p>
        </w:tc>
        <w:tc>
          <w:tcPr>
            <w:tcW w:w="752" w:type="dxa"/>
            <w:vMerge/>
            <w:vAlign w:val="center"/>
          </w:tcPr>
          <w:p w14:paraId="17F8EB72" w14:textId="77777777" w:rsidR="00484D1D" w:rsidRPr="00B530B6" w:rsidRDefault="00484D1D">
            <w:pPr>
              <w:spacing w:line="400" w:lineRule="exact"/>
              <w:ind w:firstLineChars="0" w:firstLine="0"/>
              <w:jc w:val="center"/>
              <w:rPr>
                <w:rFonts w:eastAsia="华文楷体" w:cs="Times New Roman"/>
              </w:rPr>
            </w:pPr>
          </w:p>
        </w:tc>
      </w:tr>
    </w:tbl>
    <w:bookmarkEnd w:id="1"/>
    <w:p w14:paraId="20E0B441" w14:textId="19585784" w:rsidR="001D0EAE" w:rsidRDefault="00000000" w:rsidP="009046DF">
      <w:pPr>
        <w:ind w:firstLineChars="0" w:firstLine="0"/>
        <w:rPr>
          <w:rStyle w:val="fontstyle31"/>
          <w:rFonts w:ascii="Times New Roman" w:eastAsia="华文楷体" w:hAnsi="Times New Roman" w:cs="Times New Roman"/>
          <w:color w:val="auto"/>
          <w:sz w:val="30"/>
          <w:szCs w:val="30"/>
        </w:rPr>
      </w:pPr>
      <w:r w:rsidRPr="001D0EAE">
        <w:rPr>
          <w:rFonts w:eastAsia="华文楷体" w:cs="Times New Roman"/>
          <w:sz w:val="22"/>
        </w:rPr>
        <w:t>备注</w:t>
      </w:r>
      <w:r w:rsidRPr="001D0EAE">
        <w:rPr>
          <w:rFonts w:eastAsia="华文楷体" w:cs="Times New Roman"/>
          <w:sz w:val="22"/>
        </w:rPr>
        <w:t>:</w:t>
      </w:r>
      <w:r w:rsidRPr="001D0EAE">
        <w:rPr>
          <w:rFonts w:eastAsia="华文楷体" w:cs="Times New Roman"/>
          <w:sz w:val="22"/>
        </w:rPr>
        <w:t>由于参赛选手是学生，竞赛降低教学效果的评价，主要考察学生的教学基本能力。</w:t>
      </w:r>
      <w:r w:rsidR="001D0EAE">
        <w:rPr>
          <w:rStyle w:val="fontstyle31"/>
          <w:rFonts w:ascii="Times New Roman" w:eastAsia="华文楷体" w:hAnsi="Times New Roman" w:cs="Times New Roman"/>
          <w:color w:val="auto"/>
          <w:sz w:val="30"/>
          <w:szCs w:val="30"/>
        </w:rPr>
        <w:br w:type="page"/>
      </w:r>
    </w:p>
    <w:p w14:paraId="44BB3827" w14:textId="784F9A55" w:rsidR="00AC4825" w:rsidRDefault="00AC4825" w:rsidP="00AC4825">
      <w:pPr>
        <w:ind w:firstLineChars="0" w:firstLine="0"/>
        <w:jc w:val="center"/>
        <w:rPr>
          <w:rStyle w:val="fontstyle01"/>
          <w:rFonts w:ascii="Times New Roman" w:eastAsia="黑体" w:hAnsi="Times New Roman" w:cs="Times New Roman" w:hint="default"/>
          <w:color w:val="auto"/>
          <w:sz w:val="30"/>
          <w:szCs w:val="30"/>
        </w:rPr>
      </w:pPr>
      <w:r>
        <w:rPr>
          <w:rStyle w:val="fontstyle31"/>
          <w:rFonts w:ascii="Times New Roman" w:eastAsia="华文楷体" w:hAnsi="Times New Roman" w:cs="Times New Roman"/>
          <w:color w:val="auto"/>
          <w:sz w:val="30"/>
          <w:szCs w:val="30"/>
        </w:rPr>
        <w:lastRenderedPageBreak/>
        <w:t>202</w:t>
      </w:r>
      <w:r>
        <w:rPr>
          <w:rStyle w:val="fontstyle31"/>
          <w:rFonts w:ascii="Times New Roman" w:eastAsia="华文楷体" w:hAnsi="Times New Roman" w:cs="Times New Roman" w:hint="eastAsia"/>
          <w:color w:val="auto"/>
          <w:sz w:val="30"/>
          <w:szCs w:val="30"/>
        </w:rPr>
        <w:t>5</w:t>
      </w:r>
      <w:r>
        <w:rPr>
          <w:rStyle w:val="fontstyle01"/>
          <w:rFonts w:ascii="Times New Roman" w:eastAsia="黑体" w:hAnsi="Times New Roman" w:cs="Times New Roman" w:hint="default"/>
          <w:color w:val="auto"/>
          <w:sz w:val="30"/>
          <w:szCs w:val="30"/>
        </w:rPr>
        <w:t>年山东省大学生物理实验讲课比赛</w:t>
      </w:r>
    </w:p>
    <w:p w14:paraId="30C98831" w14:textId="492FAAE0" w:rsidR="00AC4825" w:rsidRDefault="00AC4825" w:rsidP="00AC4825">
      <w:pPr>
        <w:ind w:firstLineChars="0" w:firstLine="0"/>
        <w:jc w:val="center"/>
        <w:rPr>
          <w:rFonts w:eastAsia="华文楷体" w:cs="Times New Roman"/>
          <w:sz w:val="28"/>
          <w:szCs w:val="28"/>
        </w:rPr>
      </w:pPr>
      <w:r w:rsidRPr="00AC4825">
        <w:rPr>
          <w:rFonts w:eastAsia="黑体" w:cs="Times New Roman"/>
          <w:sz w:val="30"/>
          <w:szCs w:val="30"/>
        </w:rPr>
        <w:t>校企合作通道</w:t>
      </w:r>
      <w:r>
        <w:rPr>
          <w:rStyle w:val="fontstyle01"/>
          <w:rFonts w:ascii="Times New Roman" w:eastAsia="黑体" w:hAnsi="Times New Roman" w:cs="Times New Roman" w:hint="default"/>
          <w:color w:val="auto"/>
          <w:sz w:val="30"/>
          <w:szCs w:val="30"/>
        </w:rPr>
        <w:t>细则</w:t>
      </w:r>
    </w:p>
    <w:p w14:paraId="5A9DE818" w14:textId="45F97F0D" w:rsidR="00AC4825" w:rsidRPr="00AC4825" w:rsidRDefault="00AC4825" w:rsidP="00AC4825">
      <w:pPr>
        <w:ind w:firstLine="480"/>
        <w:rPr>
          <w:rFonts w:hint="eastAsia"/>
        </w:rPr>
      </w:pPr>
      <w:r w:rsidRPr="00AC4825">
        <w:rPr>
          <w:rFonts w:hint="eastAsia"/>
        </w:rPr>
        <w:t>为积极响应建设科技强国宏伟目标，</w:t>
      </w:r>
      <w:r>
        <w:rPr>
          <w:rFonts w:hint="eastAsia"/>
        </w:rPr>
        <w:t>接轨</w:t>
      </w:r>
      <w:r w:rsidRPr="00AC4825">
        <w:rPr>
          <w:rFonts w:hint="eastAsia"/>
        </w:rPr>
        <w:t>全国大学生物理实验竞赛（创新）</w:t>
      </w:r>
      <w:r>
        <w:rPr>
          <w:rFonts w:hint="eastAsia"/>
        </w:rPr>
        <w:t>赛道，</w:t>
      </w:r>
      <w:r w:rsidRPr="00AC4825">
        <w:rPr>
          <w:rFonts w:hint="eastAsia"/>
        </w:rPr>
        <w:t>进一步推进校企合作协同育人，鼓励仪器生产企业研发适合于大学物理实验教学的新设备、推广新产品，促进新实验项目的开发，拓宽校企合作的形式与内涵、增进合作力度，</w:t>
      </w:r>
      <w:r>
        <w:rPr>
          <w:rFonts w:hint="eastAsia"/>
        </w:rPr>
        <w:t>今年在</w:t>
      </w:r>
      <w:r w:rsidRPr="00AC4825">
        <w:rPr>
          <w:rFonts w:hint="eastAsia"/>
        </w:rPr>
        <w:t>大学生物理实验讲课</w:t>
      </w:r>
      <w:r w:rsidR="005675FF">
        <w:rPr>
          <w:rFonts w:hint="eastAsia"/>
        </w:rPr>
        <w:t>比</w:t>
      </w:r>
      <w:r w:rsidRPr="00AC4825">
        <w:rPr>
          <w:rFonts w:hint="eastAsia"/>
        </w:rPr>
        <w:t>赛</w:t>
      </w:r>
      <w:r>
        <w:rPr>
          <w:rFonts w:hint="eastAsia"/>
        </w:rPr>
        <w:t>中</w:t>
      </w:r>
      <w:r w:rsidRPr="00AC4825">
        <w:rPr>
          <w:rFonts w:hint="eastAsia"/>
        </w:rPr>
        <w:t>开辟校企合作通道。</w:t>
      </w:r>
      <w:r w:rsidRPr="00AC4825">
        <w:rPr>
          <w:rFonts w:hint="eastAsia"/>
        </w:rPr>
        <w:t xml:space="preserve"> </w:t>
      </w:r>
    </w:p>
    <w:p w14:paraId="76DDD47B" w14:textId="77777777" w:rsidR="00AC4825" w:rsidRPr="00AC4825" w:rsidRDefault="00AC4825" w:rsidP="00AC4825">
      <w:pPr>
        <w:ind w:firstLine="480"/>
        <w:rPr>
          <w:rFonts w:hint="eastAsia"/>
        </w:rPr>
      </w:pPr>
      <w:r w:rsidRPr="00AC4825">
        <w:rPr>
          <w:rFonts w:hint="eastAsia"/>
        </w:rPr>
        <w:t>一、企业资质要求</w:t>
      </w:r>
      <w:r w:rsidRPr="00AC4825">
        <w:rPr>
          <w:rFonts w:hint="eastAsia"/>
        </w:rPr>
        <w:t xml:space="preserve"> </w:t>
      </w:r>
    </w:p>
    <w:p w14:paraId="6383B852" w14:textId="577EB416" w:rsidR="00AC4825" w:rsidRPr="00AC4825" w:rsidRDefault="00AC4825" w:rsidP="00AC4825">
      <w:pPr>
        <w:ind w:firstLine="480"/>
        <w:rPr>
          <w:rFonts w:hint="eastAsia"/>
        </w:rPr>
      </w:pPr>
      <w:r w:rsidRPr="00AC4825">
        <w:rPr>
          <w:rFonts w:hint="eastAsia"/>
        </w:rPr>
        <w:t>参赛企业必须是有良好信誉的、合法的仪器生产厂家，不能是代理商。参赛企业须以具有自主知识产权的仪器设备与高校合作参加讲课比赛。</w:t>
      </w:r>
      <w:r w:rsidRPr="00AC4825">
        <w:rPr>
          <w:rFonts w:hint="eastAsia"/>
        </w:rPr>
        <w:t xml:space="preserve"> </w:t>
      </w:r>
    </w:p>
    <w:p w14:paraId="4F42FE8D" w14:textId="77777777" w:rsidR="00AC4825" w:rsidRPr="00AC4825" w:rsidRDefault="00AC4825" w:rsidP="00AC4825">
      <w:pPr>
        <w:ind w:firstLine="480"/>
        <w:rPr>
          <w:rFonts w:hint="eastAsia"/>
        </w:rPr>
      </w:pPr>
      <w:r w:rsidRPr="00AC4825">
        <w:rPr>
          <w:rFonts w:hint="eastAsia"/>
        </w:rPr>
        <w:t>二、报名要求</w:t>
      </w:r>
      <w:r w:rsidRPr="00AC4825">
        <w:rPr>
          <w:rFonts w:hint="eastAsia"/>
        </w:rPr>
        <w:t xml:space="preserve"> </w:t>
      </w:r>
    </w:p>
    <w:p w14:paraId="340B1D05" w14:textId="32CF81E4" w:rsidR="00AC4825" w:rsidRPr="00AC4825" w:rsidRDefault="00AC4825" w:rsidP="00AC4825">
      <w:pPr>
        <w:ind w:firstLine="480"/>
        <w:rPr>
          <w:rFonts w:hint="eastAsia"/>
        </w:rPr>
      </w:pPr>
      <w:r w:rsidRPr="00AC4825">
        <w:rPr>
          <w:rFonts w:hint="eastAsia"/>
        </w:rPr>
        <w:t>由企业与高校自愿合作组队报名。</w:t>
      </w:r>
      <w:r w:rsidRPr="00AC4825">
        <w:rPr>
          <w:rFonts w:hint="eastAsia"/>
        </w:rPr>
        <w:t>2</w:t>
      </w:r>
      <w:r w:rsidRPr="00AC4825">
        <w:rPr>
          <w:rFonts w:hint="eastAsia"/>
        </w:rPr>
        <w:t>名指导教师中，</w:t>
      </w:r>
      <w:r w:rsidRPr="00AC4825">
        <w:rPr>
          <w:rFonts w:hint="eastAsia"/>
        </w:rPr>
        <w:t>1</w:t>
      </w:r>
      <w:r w:rsidRPr="00AC4825">
        <w:rPr>
          <w:rFonts w:hint="eastAsia"/>
        </w:rPr>
        <w:t>名应为企业指导老师，企业指导老师应是该参赛企业的正式员工。</w:t>
      </w:r>
      <w:r w:rsidRPr="00AC4825">
        <w:rPr>
          <w:rFonts w:hint="eastAsia"/>
        </w:rPr>
        <w:t xml:space="preserve"> </w:t>
      </w:r>
    </w:p>
    <w:p w14:paraId="296525A7" w14:textId="77777777" w:rsidR="00AC4825" w:rsidRPr="00AC4825" w:rsidRDefault="00AC4825" w:rsidP="00AC4825">
      <w:pPr>
        <w:ind w:firstLine="480"/>
        <w:rPr>
          <w:rFonts w:hint="eastAsia"/>
        </w:rPr>
      </w:pPr>
      <w:r w:rsidRPr="00AC4825">
        <w:rPr>
          <w:rFonts w:hint="eastAsia"/>
        </w:rPr>
        <w:t>三、参赛名额</w:t>
      </w:r>
      <w:r w:rsidRPr="00AC4825">
        <w:rPr>
          <w:rFonts w:hint="eastAsia"/>
        </w:rPr>
        <w:t xml:space="preserve"> </w:t>
      </w:r>
    </w:p>
    <w:p w14:paraId="7B9ADECA" w14:textId="132CEA76" w:rsidR="00AC4825" w:rsidRPr="00AC4825" w:rsidRDefault="00AC4825" w:rsidP="00AC4825">
      <w:pPr>
        <w:ind w:firstLine="480"/>
        <w:rPr>
          <w:rFonts w:hint="eastAsia"/>
        </w:rPr>
      </w:pPr>
      <w:r w:rsidRPr="00AC4825">
        <w:rPr>
          <w:rFonts w:hint="eastAsia"/>
        </w:rPr>
        <w:t>每所学校</w:t>
      </w:r>
      <w:r w:rsidR="009A7DD3">
        <w:rPr>
          <w:rFonts w:hint="eastAsia"/>
        </w:rPr>
        <w:t>可以在能够</w:t>
      </w:r>
      <w:r w:rsidR="00B530B6">
        <w:rPr>
          <w:rFonts w:hint="eastAsia"/>
        </w:rPr>
        <w:t>报名</w:t>
      </w:r>
      <w:r w:rsidR="009A7DD3">
        <w:rPr>
          <w:rFonts w:hint="eastAsia"/>
        </w:rPr>
        <w:t>的</w:t>
      </w:r>
      <w:r w:rsidR="005675FF">
        <w:rPr>
          <w:rFonts w:hint="eastAsia"/>
        </w:rPr>
        <w:t>讲课类</w:t>
      </w:r>
      <w:r w:rsidR="009A7DD3">
        <w:rPr>
          <w:rFonts w:hint="eastAsia"/>
        </w:rPr>
        <w:t>10</w:t>
      </w:r>
      <w:r w:rsidR="005675FF">
        <w:rPr>
          <w:rFonts w:hint="eastAsia"/>
        </w:rPr>
        <w:t>支</w:t>
      </w:r>
      <w:r w:rsidR="00B530B6">
        <w:rPr>
          <w:rFonts w:hint="eastAsia"/>
        </w:rPr>
        <w:t>队伍</w:t>
      </w:r>
      <w:r w:rsidR="009A7DD3">
        <w:rPr>
          <w:rFonts w:hint="eastAsia"/>
        </w:rPr>
        <w:t>中</w:t>
      </w:r>
      <w:r w:rsidR="005675FF">
        <w:rPr>
          <w:rFonts w:hint="eastAsia"/>
        </w:rPr>
        <w:t>，</w:t>
      </w:r>
      <w:r w:rsidRPr="00AC4825">
        <w:rPr>
          <w:rFonts w:hint="eastAsia"/>
        </w:rPr>
        <w:t>最多</w:t>
      </w:r>
      <w:r w:rsidR="00B530B6">
        <w:rPr>
          <w:rFonts w:hint="eastAsia"/>
        </w:rPr>
        <w:t>选择</w:t>
      </w:r>
      <w:r w:rsidR="00B530B6">
        <w:rPr>
          <w:rFonts w:hint="eastAsia"/>
        </w:rPr>
        <w:t>4</w:t>
      </w:r>
      <w:r w:rsidRPr="00AC4825">
        <w:rPr>
          <w:rFonts w:hint="eastAsia"/>
        </w:rPr>
        <w:t>支队伍</w:t>
      </w:r>
      <w:r w:rsidR="00B530B6">
        <w:rPr>
          <w:rFonts w:hint="eastAsia"/>
        </w:rPr>
        <w:t>参加</w:t>
      </w:r>
      <w:r w:rsidRPr="00AC4825">
        <w:rPr>
          <w:rFonts w:hint="eastAsia"/>
        </w:rPr>
        <w:t>校企合作通道。</w:t>
      </w:r>
      <w:r w:rsidRPr="00AC4825">
        <w:rPr>
          <w:rFonts w:hint="eastAsia"/>
        </w:rPr>
        <w:t xml:space="preserve"> </w:t>
      </w:r>
      <w:r w:rsidRPr="00AC4825">
        <w:rPr>
          <w:rFonts w:hint="eastAsia"/>
        </w:rPr>
        <w:t>每个企业最多允许与</w:t>
      </w:r>
      <w:r w:rsidRPr="00AC4825">
        <w:rPr>
          <w:rFonts w:hint="eastAsia"/>
        </w:rPr>
        <w:t>2</w:t>
      </w:r>
      <w:r w:rsidRPr="00AC4825">
        <w:rPr>
          <w:rFonts w:hint="eastAsia"/>
        </w:rPr>
        <w:t>所不同高校合作参赛。每个企业合作参赛作品不能超过</w:t>
      </w:r>
      <w:r w:rsidRPr="00AC4825">
        <w:rPr>
          <w:rFonts w:hint="eastAsia"/>
        </w:rPr>
        <w:t>2</w:t>
      </w:r>
      <w:r w:rsidRPr="00AC4825">
        <w:rPr>
          <w:rFonts w:hint="eastAsia"/>
        </w:rPr>
        <w:t>个，且参赛作品须为不同的实验项目和内容。</w:t>
      </w:r>
      <w:r w:rsidRPr="00AC4825">
        <w:rPr>
          <w:rFonts w:hint="eastAsia"/>
        </w:rPr>
        <w:t xml:space="preserve"> </w:t>
      </w:r>
    </w:p>
    <w:p w14:paraId="7F61F0D4" w14:textId="5DE553BC" w:rsidR="00AC4825" w:rsidRPr="00AC4825" w:rsidRDefault="00AC4825" w:rsidP="00AC4825">
      <w:pPr>
        <w:ind w:firstLine="480"/>
        <w:rPr>
          <w:rFonts w:hint="eastAsia"/>
        </w:rPr>
      </w:pPr>
      <w:r w:rsidRPr="00AC4825">
        <w:rPr>
          <w:rFonts w:hint="eastAsia"/>
        </w:rPr>
        <w:t>四、决赛名额</w:t>
      </w:r>
      <w:r w:rsidR="005675FF">
        <w:rPr>
          <w:rFonts w:hint="eastAsia"/>
        </w:rPr>
        <w:t>和选拔标准</w:t>
      </w:r>
    </w:p>
    <w:p w14:paraId="2E25F3A8" w14:textId="06C78BA5" w:rsidR="00AC4825" w:rsidRPr="00AC4825" w:rsidRDefault="00AC4825" w:rsidP="00AC4825">
      <w:pPr>
        <w:ind w:firstLine="480"/>
        <w:rPr>
          <w:rFonts w:hint="eastAsia"/>
        </w:rPr>
      </w:pPr>
      <w:r w:rsidRPr="00AC4825">
        <w:rPr>
          <w:rFonts w:hint="eastAsia"/>
        </w:rPr>
        <w:t>本通道</w:t>
      </w:r>
      <w:r w:rsidR="00B530B6">
        <w:rPr>
          <w:rFonts w:hint="eastAsia"/>
        </w:rPr>
        <w:t>报名作品单独评审，获奖名额与正常讲课比赛作品的获奖比例一致</w:t>
      </w:r>
      <w:r w:rsidRPr="00AC4825">
        <w:rPr>
          <w:rFonts w:hint="eastAsia"/>
        </w:rPr>
        <w:t>。根据原有讲课比赛评分标准，增加体现实验项目和仪器创新的评分维度，选手在讲课过程中</w:t>
      </w:r>
      <w:proofErr w:type="gramStart"/>
      <w:r w:rsidRPr="00AC4825">
        <w:rPr>
          <w:rFonts w:hint="eastAsia"/>
        </w:rPr>
        <w:t>需体现</w:t>
      </w:r>
      <w:proofErr w:type="gramEnd"/>
      <w:r w:rsidRPr="00AC4825">
        <w:rPr>
          <w:rFonts w:hint="eastAsia"/>
        </w:rPr>
        <w:t>所使用仪器设备创新之处。</w:t>
      </w:r>
      <w:r w:rsidRPr="00AC4825">
        <w:rPr>
          <w:rFonts w:hint="eastAsia"/>
        </w:rPr>
        <w:t xml:space="preserve"> </w:t>
      </w:r>
    </w:p>
    <w:p w14:paraId="01014914" w14:textId="40090A97" w:rsidR="00AC4825" w:rsidRPr="00AC4825" w:rsidRDefault="005675FF" w:rsidP="00AC4825">
      <w:pPr>
        <w:ind w:firstLine="480"/>
        <w:rPr>
          <w:rFonts w:hint="eastAsia"/>
        </w:rPr>
      </w:pPr>
      <w:r>
        <w:rPr>
          <w:rFonts w:hint="eastAsia"/>
        </w:rPr>
        <w:t>五</w:t>
      </w:r>
      <w:r w:rsidR="00AC4825" w:rsidRPr="00AC4825">
        <w:rPr>
          <w:rFonts w:hint="eastAsia"/>
        </w:rPr>
        <w:t>、项目限制</w:t>
      </w:r>
      <w:r w:rsidR="00AC4825" w:rsidRPr="00AC4825">
        <w:rPr>
          <w:rFonts w:hint="eastAsia"/>
        </w:rPr>
        <w:t xml:space="preserve"> </w:t>
      </w:r>
    </w:p>
    <w:p w14:paraId="2FC2F77B" w14:textId="03819D09" w:rsidR="00AC4825" w:rsidRPr="00AC4825" w:rsidRDefault="00AC4825" w:rsidP="00AC4825">
      <w:pPr>
        <w:ind w:firstLine="480"/>
        <w:rPr>
          <w:rFonts w:hint="eastAsia"/>
        </w:rPr>
      </w:pPr>
      <w:r w:rsidRPr="00AC4825">
        <w:rPr>
          <w:rFonts w:hint="eastAsia"/>
        </w:rPr>
        <w:t>本着鼓励企业研发新仪器、推广新产品的原则，不得选择往年高频的一等奖实验项目作为参赛项目。本次比赛的限制项目有</w:t>
      </w:r>
      <w:r w:rsidRPr="00AC4825">
        <w:rPr>
          <w:rFonts w:hint="eastAsia"/>
        </w:rPr>
        <w:t>4</w:t>
      </w:r>
      <w:r w:rsidRPr="00AC4825">
        <w:rPr>
          <w:rFonts w:hint="eastAsia"/>
        </w:rPr>
        <w:t>项：等厚干涉</w:t>
      </w:r>
      <w:r w:rsidRPr="00AC4825">
        <w:rPr>
          <w:rFonts w:hint="eastAsia"/>
        </w:rPr>
        <w:t>/</w:t>
      </w:r>
      <w:r w:rsidRPr="00AC4825">
        <w:rPr>
          <w:rFonts w:hint="eastAsia"/>
        </w:rPr>
        <w:t>牛顿环实验、迈克尔逊干涉仪实验、杨氏模量测量实验（静态拉伸法）、霍尔效应及其应用实验。</w:t>
      </w:r>
      <w:r w:rsidRPr="00AC4825">
        <w:rPr>
          <w:rFonts w:hint="eastAsia"/>
        </w:rPr>
        <w:t xml:space="preserve"> </w:t>
      </w:r>
    </w:p>
    <w:p w14:paraId="659CFF53" w14:textId="0291C38E" w:rsidR="00AC4825" w:rsidRPr="00AC4825" w:rsidRDefault="005675FF" w:rsidP="00AC4825">
      <w:pPr>
        <w:ind w:firstLine="480"/>
        <w:rPr>
          <w:rFonts w:hint="eastAsia"/>
        </w:rPr>
      </w:pPr>
      <w:r>
        <w:rPr>
          <w:rFonts w:hint="eastAsia"/>
        </w:rPr>
        <w:t>六</w:t>
      </w:r>
      <w:r w:rsidR="00AC4825" w:rsidRPr="00AC4825">
        <w:rPr>
          <w:rFonts w:hint="eastAsia"/>
        </w:rPr>
        <w:t>、其它要求</w:t>
      </w:r>
      <w:r w:rsidR="00AC4825" w:rsidRPr="00AC4825">
        <w:rPr>
          <w:rFonts w:hint="eastAsia"/>
        </w:rPr>
        <w:t xml:space="preserve"> </w:t>
      </w:r>
    </w:p>
    <w:p w14:paraId="29491536" w14:textId="6BF26708" w:rsidR="00AC4825" w:rsidRPr="00AC4825" w:rsidRDefault="00AC4825" w:rsidP="00AC4825">
      <w:pPr>
        <w:ind w:firstLine="480"/>
        <w:rPr>
          <w:rFonts w:hint="eastAsia"/>
        </w:rPr>
      </w:pPr>
      <w:r w:rsidRPr="00AC4825">
        <w:rPr>
          <w:rFonts w:hint="eastAsia"/>
        </w:rPr>
        <w:t>本赛道其它要求参照</w:t>
      </w:r>
      <w:r w:rsidR="00B530B6">
        <w:rPr>
          <w:rFonts w:hint="eastAsia"/>
        </w:rPr>
        <w:t>2025</w:t>
      </w:r>
      <w:r w:rsidR="00B530B6">
        <w:rPr>
          <w:rFonts w:hint="eastAsia"/>
        </w:rPr>
        <w:t>年山东省</w:t>
      </w:r>
      <w:r w:rsidRPr="00AC4825">
        <w:rPr>
          <w:rFonts w:hint="eastAsia"/>
        </w:rPr>
        <w:t>大学生物理实验</w:t>
      </w:r>
      <w:r w:rsidR="00B530B6">
        <w:rPr>
          <w:rFonts w:hint="eastAsia"/>
        </w:rPr>
        <w:t>大</w:t>
      </w:r>
      <w:r w:rsidRPr="00AC4825">
        <w:rPr>
          <w:rFonts w:hint="eastAsia"/>
        </w:rPr>
        <w:t>赛（创新）大学生物理实验讲课竞赛细则执行。其它未尽事宜由本</w:t>
      </w:r>
      <w:r w:rsidR="005675FF">
        <w:rPr>
          <w:rFonts w:hint="eastAsia"/>
        </w:rPr>
        <w:t>比</w:t>
      </w:r>
      <w:r w:rsidRPr="00AC4825">
        <w:rPr>
          <w:rFonts w:hint="eastAsia"/>
        </w:rPr>
        <w:t>赛组织委员会负责解释。</w:t>
      </w:r>
      <w:r w:rsidRPr="00AC4825">
        <w:rPr>
          <w:rFonts w:hint="eastAsia"/>
        </w:rPr>
        <w:t xml:space="preserve"> </w:t>
      </w:r>
    </w:p>
    <w:p w14:paraId="73BF71DC" w14:textId="1E3105B2" w:rsidR="00AC4825" w:rsidRPr="00AC4825" w:rsidRDefault="00B530B6" w:rsidP="00B530B6">
      <w:pPr>
        <w:ind w:firstLine="480"/>
        <w:jc w:val="right"/>
        <w:rPr>
          <w:rFonts w:hint="eastAsia"/>
        </w:rPr>
      </w:pPr>
      <w:r>
        <w:rPr>
          <w:rFonts w:hint="eastAsia"/>
        </w:rPr>
        <w:t>2025</w:t>
      </w:r>
      <w:r>
        <w:rPr>
          <w:rFonts w:hint="eastAsia"/>
        </w:rPr>
        <w:t>年山东省</w:t>
      </w:r>
      <w:r w:rsidR="00AC4825" w:rsidRPr="00AC4825">
        <w:rPr>
          <w:rFonts w:hint="eastAsia"/>
        </w:rPr>
        <w:t>大学生物理实验</w:t>
      </w:r>
      <w:r>
        <w:rPr>
          <w:rFonts w:hint="eastAsia"/>
        </w:rPr>
        <w:t>讲课比赛组委会</w:t>
      </w:r>
      <w:r w:rsidR="00AC4825" w:rsidRPr="00AC4825">
        <w:rPr>
          <w:rFonts w:hint="eastAsia"/>
        </w:rPr>
        <w:t xml:space="preserve"> </w:t>
      </w:r>
    </w:p>
    <w:p w14:paraId="2C998C97" w14:textId="1D15E3E4" w:rsidR="00B530B6" w:rsidRDefault="00AC4825" w:rsidP="005675FF">
      <w:pPr>
        <w:ind w:firstLine="480"/>
        <w:jc w:val="right"/>
        <w:rPr>
          <w:rFonts w:eastAsia="华文楷体" w:cs="Times New Roman"/>
        </w:rPr>
      </w:pPr>
      <w:r w:rsidRPr="00AC4825">
        <w:rPr>
          <w:rFonts w:hint="eastAsia"/>
        </w:rPr>
        <w:t>2025</w:t>
      </w:r>
      <w:r w:rsidRPr="00AC4825">
        <w:rPr>
          <w:rFonts w:hint="eastAsia"/>
        </w:rPr>
        <w:t>年</w:t>
      </w:r>
      <w:r w:rsidR="00B530B6">
        <w:rPr>
          <w:rFonts w:hint="eastAsia"/>
        </w:rPr>
        <w:t>4</w:t>
      </w:r>
      <w:r w:rsidRPr="00AC4825">
        <w:rPr>
          <w:rFonts w:hint="eastAsia"/>
        </w:rPr>
        <w:t>月</w:t>
      </w:r>
      <w:r w:rsidR="00B530B6">
        <w:rPr>
          <w:rFonts w:hint="eastAsia"/>
        </w:rPr>
        <w:t>21</w:t>
      </w:r>
      <w:r w:rsidRPr="00AC4825">
        <w:rPr>
          <w:rFonts w:hint="eastAsia"/>
        </w:rPr>
        <w:t>日</w:t>
      </w:r>
      <w:r w:rsidR="00B530B6">
        <w:rPr>
          <w:rFonts w:eastAsia="华文楷体" w:cs="Times New Roman"/>
        </w:rPr>
        <w:br w:type="page"/>
      </w:r>
    </w:p>
    <w:p w14:paraId="0D5FDB61" w14:textId="6C15CB75" w:rsidR="00B530B6" w:rsidRDefault="00B530B6" w:rsidP="001D0EAE">
      <w:pPr>
        <w:spacing w:line="240" w:lineRule="auto"/>
        <w:ind w:firstLineChars="0" w:firstLine="0"/>
        <w:jc w:val="center"/>
        <w:rPr>
          <w:rFonts w:eastAsia="华文楷体" w:cs="Times New Roman"/>
          <w:b/>
          <w:bCs/>
          <w:sz w:val="28"/>
          <w:szCs w:val="24"/>
        </w:rPr>
      </w:pPr>
      <w:r>
        <w:rPr>
          <w:rStyle w:val="fontstyle01"/>
          <w:rFonts w:ascii="Times New Roman" w:eastAsia="黑体" w:hAnsi="Times New Roman" w:cs="Times New Roman" w:hint="default"/>
          <w:b/>
          <w:bCs/>
          <w:color w:val="auto"/>
        </w:rPr>
        <w:lastRenderedPageBreak/>
        <w:t>202</w:t>
      </w:r>
      <w:r>
        <w:rPr>
          <w:rStyle w:val="fontstyle01"/>
          <w:rFonts w:eastAsia="黑体" w:cs="Times New Roman"/>
          <w:b/>
          <w:bCs/>
          <w:color w:val="auto"/>
        </w:rPr>
        <w:t>5</w:t>
      </w:r>
      <w:r>
        <w:rPr>
          <w:rStyle w:val="fontstyle01"/>
          <w:rFonts w:ascii="Times New Roman" w:eastAsia="黑体" w:hAnsi="Times New Roman" w:cs="Times New Roman" w:hint="default"/>
          <w:b/>
          <w:bCs/>
          <w:color w:val="auto"/>
        </w:rPr>
        <w:t>年山东省大学生物理实验讲课比赛</w:t>
      </w:r>
    </w:p>
    <w:p w14:paraId="3FAC08AC" w14:textId="19B344B7" w:rsidR="00AC4825" w:rsidRPr="00B530B6" w:rsidRDefault="00B530B6" w:rsidP="001D0EAE">
      <w:pPr>
        <w:spacing w:line="240" w:lineRule="auto"/>
        <w:ind w:firstLineChars="0" w:firstLine="0"/>
        <w:jc w:val="center"/>
        <w:rPr>
          <w:rFonts w:eastAsia="华文楷体" w:cs="Times New Roman"/>
          <w:b/>
          <w:bCs/>
        </w:rPr>
      </w:pPr>
      <w:r w:rsidRPr="00B530B6">
        <w:rPr>
          <w:rFonts w:eastAsia="华文楷体" w:cs="Times New Roman"/>
          <w:b/>
          <w:bCs/>
          <w:sz w:val="28"/>
          <w:szCs w:val="24"/>
        </w:rPr>
        <w:t>校企合作通道参赛项目评分标准（</w:t>
      </w:r>
      <w:r w:rsidRPr="00B530B6">
        <w:rPr>
          <w:rFonts w:eastAsia="华文楷体" w:cs="Times New Roman"/>
          <w:b/>
          <w:bCs/>
          <w:sz w:val="28"/>
          <w:szCs w:val="24"/>
        </w:rPr>
        <w:t>7</w:t>
      </w:r>
      <w:r w:rsidRPr="00B530B6">
        <w:rPr>
          <w:rFonts w:eastAsia="华文楷体" w:cs="Times New Roman"/>
          <w:b/>
          <w:bCs/>
          <w:sz w:val="28"/>
          <w:szCs w:val="24"/>
        </w:rPr>
        <w:t>维度</w:t>
      </w:r>
      <w:r w:rsidRPr="00B530B6">
        <w:rPr>
          <w:rFonts w:eastAsia="华文楷体" w:cs="Times New Roman"/>
          <w:b/>
          <w:bCs/>
          <w:sz w:val="28"/>
          <w:szCs w:val="24"/>
        </w:rPr>
        <w:t>14</w:t>
      </w:r>
      <w:r w:rsidRPr="00B530B6">
        <w:rPr>
          <w:rFonts w:eastAsia="华文楷体" w:cs="Times New Roman"/>
          <w:b/>
          <w:bCs/>
          <w:sz w:val="28"/>
          <w:szCs w:val="24"/>
        </w:rPr>
        <w:t>个指标点）</w:t>
      </w:r>
    </w:p>
    <w:tbl>
      <w:tblPr>
        <w:tblW w:w="9678" w:type="dxa"/>
        <w:jc w:val="center"/>
        <w:tblLook w:val="04A0" w:firstRow="1" w:lastRow="0" w:firstColumn="1" w:lastColumn="0" w:noHBand="0" w:noVBand="1"/>
      </w:tblPr>
      <w:tblGrid>
        <w:gridCol w:w="1271"/>
        <w:gridCol w:w="7655"/>
        <w:gridCol w:w="752"/>
      </w:tblGrid>
      <w:tr w:rsidR="00B530B6" w:rsidRPr="00B530B6" w14:paraId="6C76E02B" w14:textId="77777777" w:rsidTr="001D0EAE">
        <w:trPr>
          <w:trHeight w:val="362"/>
          <w:jc w:val="center"/>
        </w:trPr>
        <w:tc>
          <w:tcPr>
            <w:tcW w:w="1271" w:type="dxa"/>
            <w:tcBorders>
              <w:top w:val="single" w:sz="4" w:space="0" w:color="auto"/>
              <w:left w:val="single" w:sz="4" w:space="0" w:color="auto"/>
              <w:bottom w:val="single" w:sz="4" w:space="0" w:color="auto"/>
              <w:right w:val="single" w:sz="4" w:space="0" w:color="auto"/>
            </w:tcBorders>
            <w:vAlign w:val="center"/>
          </w:tcPr>
          <w:p w14:paraId="592EC91D" w14:textId="77777777" w:rsidR="00B530B6" w:rsidRPr="00B530B6" w:rsidRDefault="00B530B6" w:rsidP="00E40153">
            <w:pPr>
              <w:spacing w:line="240" w:lineRule="auto"/>
              <w:ind w:firstLineChars="0" w:firstLine="0"/>
              <w:jc w:val="center"/>
              <w:rPr>
                <w:rFonts w:eastAsia="华文楷体" w:cs="Times New Roman"/>
              </w:rPr>
            </w:pPr>
            <w:r w:rsidRPr="00B530B6">
              <w:rPr>
                <w:rFonts w:eastAsia="华文楷体" w:cs="Times New Roman"/>
              </w:rPr>
              <w:t>评价维度</w:t>
            </w:r>
          </w:p>
        </w:tc>
        <w:tc>
          <w:tcPr>
            <w:tcW w:w="7655" w:type="dxa"/>
            <w:tcBorders>
              <w:top w:val="single" w:sz="4" w:space="0" w:color="auto"/>
              <w:left w:val="single" w:sz="4" w:space="0" w:color="auto"/>
              <w:bottom w:val="single" w:sz="4" w:space="0" w:color="auto"/>
              <w:right w:val="single" w:sz="4" w:space="0" w:color="auto"/>
            </w:tcBorders>
            <w:vAlign w:val="center"/>
          </w:tcPr>
          <w:p w14:paraId="72E654E5" w14:textId="77777777" w:rsidR="00B530B6" w:rsidRPr="00B530B6" w:rsidRDefault="00B530B6" w:rsidP="00E40153">
            <w:pPr>
              <w:spacing w:line="240" w:lineRule="auto"/>
              <w:ind w:firstLineChars="0" w:firstLine="0"/>
              <w:jc w:val="center"/>
              <w:rPr>
                <w:rFonts w:eastAsia="华文楷体" w:cs="Times New Roman"/>
              </w:rPr>
            </w:pPr>
            <w:r w:rsidRPr="00B530B6">
              <w:rPr>
                <w:rFonts w:eastAsia="华文楷体" w:cs="Times New Roman"/>
              </w:rPr>
              <w:t>评价要点</w:t>
            </w:r>
          </w:p>
        </w:tc>
        <w:tc>
          <w:tcPr>
            <w:tcW w:w="752" w:type="dxa"/>
            <w:tcBorders>
              <w:top w:val="single" w:sz="4" w:space="0" w:color="auto"/>
              <w:left w:val="single" w:sz="4" w:space="0" w:color="auto"/>
              <w:bottom w:val="single" w:sz="4" w:space="0" w:color="auto"/>
              <w:right w:val="single" w:sz="4" w:space="0" w:color="auto"/>
            </w:tcBorders>
            <w:vAlign w:val="center"/>
          </w:tcPr>
          <w:p w14:paraId="0953BC99" w14:textId="77777777" w:rsidR="00B530B6" w:rsidRPr="00B530B6" w:rsidRDefault="00B530B6" w:rsidP="00E40153">
            <w:pPr>
              <w:spacing w:line="240" w:lineRule="auto"/>
              <w:ind w:firstLineChars="0" w:firstLine="0"/>
              <w:jc w:val="center"/>
              <w:rPr>
                <w:rFonts w:eastAsia="华文楷体" w:cs="Times New Roman"/>
              </w:rPr>
            </w:pPr>
            <w:r w:rsidRPr="00B530B6">
              <w:rPr>
                <w:rFonts w:eastAsia="华文楷体" w:cs="Times New Roman"/>
              </w:rPr>
              <w:t>分值</w:t>
            </w:r>
          </w:p>
        </w:tc>
      </w:tr>
      <w:tr w:rsidR="001D0EAE" w:rsidRPr="00B530B6" w14:paraId="00A90143" w14:textId="77777777" w:rsidTr="001D0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271" w:type="dxa"/>
            <w:vMerge w:val="restart"/>
            <w:tcBorders>
              <w:top w:val="single" w:sz="4" w:space="0" w:color="auto"/>
            </w:tcBorders>
            <w:vAlign w:val="center"/>
          </w:tcPr>
          <w:p w14:paraId="2782C05E" w14:textId="77777777" w:rsidR="001D0EAE" w:rsidRPr="00B530B6" w:rsidRDefault="001D0EAE" w:rsidP="001D0EAE">
            <w:pPr>
              <w:spacing w:line="400" w:lineRule="exact"/>
              <w:ind w:firstLineChars="0" w:firstLine="0"/>
              <w:jc w:val="center"/>
              <w:rPr>
                <w:rFonts w:eastAsia="华文楷体" w:cs="Times New Roman"/>
              </w:rPr>
            </w:pPr>
            <w:r w:rsidRPr="00B530B6">
              <w:rPr>
                <w:rFonts w:eastAsia="华文楷体" w:cs="Times New Roman"/>
              </w:rPr>
              <w:t>教学理念</w:t>
            </w:r>
          </w:p>
        </w:tc>
        <w:tc>
          <w:tcPr>
            <w:tcW w:w="7655" w:type="dxa"/>
            <w:tcBorders>
              <w:top w:val="single" w:sz="4" w:space="0" w:color="auto"/>
            </w:tcBorders>
          </w:tcPr>
          <w:p w14:paraId="5E1A9B9B" w14:textId="23A0F35F" w:rsidR="001D0EAE" w:rsidRPr="00B530B6" w:rsidRDefault="001D0EAE" w:rsidP="001D0EAE">
            <w:pPr>
              <w:spacing w:line="360" w:lineRule="exact"/>
              <w:ind w:firstLineChars="0" w:firstLine="0"/>
              <w:rPr>
                <w:rFonts w:eastAsia="华文楷体" w:cs="Times New Roman"/>
              </w:rPr>
            </w:pPr>
            <w:r w:rsidRPr="00B530B6">
              <w:rPr>
                <w:rFonts w:eastAsia="华文楷体" w:cs="Times New Roman"/>
              </w:rPr>
              <w:t>1.</w:t>
            </w:r>
            <w:r w:rsidRPr="001D0EAE">
              <w:t xml:space="preserve"> </w:t>
            </w:r>
            <w:r w:rsidRPr="001D0EAE">
              <w:rPr>
                <w:rFonts w:eastAsia="华文楷体" w:cs="Times New Roman"/>
              </w:rPr>
              <w:t>落实立德树人根本任务，能够体现大学物理实验的教学目标，自</w:t>
            </w:r>
            <w:r w:rsidRPr="001D0EAE">
              <w:rPr>
                <w:rFonts w:eastAsia="华文楷体" w:cs="Times New Roman"/>
              </w:rPr>
              <w:t xml:space="preserve"> </w:t>
            </w:r>
            <w:r w:rsidRPr="001D0EAE">
              <w:rPr>
                <w:rFonts w:eastAsia="华文楷体" w:cs="Times New Roman"/>
              </w:rPr>
              <w:t>然融入</w:t>
            </w:r>
            <w:proofErr w:type="gramStart"/>
            <w:r w:rsidRPr="001D0EAE">
              <w:rPr>
                <w:rFonts w:eastAsia="华文楷体" w:cs="Times New Roman"/>
              </w:rPr>
              <w:t>课程思政元素</w:t>
            </w:r>
            <w:proofErr w:type="gramEnd"/>
            <w:r w:rsidRPr="001D0EAE">
              <w:rPr>
                <w:rFonts w:eastAsia="华文楷体" w:cs="Times New Roman"/>
              </w:rPr>
              <w:t>，有效发挥课程育人功能。</w:t>
            </w:r>
          </w:p>
        </w:tc>
        <w:tc>
          <w:tcPr>
            <w:tcW w:w="752" w:type="dxa"/>
            <w:vMerge w:val="restart"/>
            <w:tcBorders>
              <w:top w:val="single" w:sz="4" w:space="0" w:color="auto"/>
            </w:tcBorders>
            <w:vAlign w:val="center"/>
          </w:tcPr>
          <w:p w14:paraId="3DD071C2" w14:textId="77777777" w:rsidR="001D0EAE" w:rsidRPr="00B530B6" w:rsidRDefault="001D0EAE" w:rsidP="001D0EAE">
            <w:pPr>
              <w:spacing w:line="400" w:lineRule="exact"/>
              <w:ind w:firstLineChars="0" w:firstLine="0"/>
              <w:jc w:val="center"/>
              <w:rPr>
                <w:rFonts w:eastAsia="华文楷体" w:cs="Times New Roman"/>
              </w:rPr>
            </w:pPr>
            <w:r w:rsidRPr="00B530B6">
              <w:rPr>
                <w:rFonts w:eastAsia="华文楷体" w:cs="Times New Roman"/>
              </w:rPr>
              <w:t>10</w:t>
            </w:r>
          </w:p>
        </w:tc>
      </w:tr>
      <w:tr w:rsidR="001D0EAE" w:rsidRPr="00B530B6" w14:paraId="518E29E5" w14:textId="77777777" w:rsidTr="001D0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271" w:type="dxa"/>
            <w:vMerge/>
            <w:vAlign w:val="center"/>
          </w:tcPr>
          <w:p w14:paraId="6EA21C63" w14:textId="77777777" w:rsidR="001D0EAE" w:rsidRPr="00B530B6" w:rsidRDefault="001D0EAE" w:rsidP="001D0EAE">
            <w:pPr>
              <w:spacing w:line="400" w:lineRule="exact"/>
              <w:ind w:firstLineChars="0" w:firstLine="0"/>
              <w:jc w:val="center"/>
              <w:rPr>
                <w:rFonts w:eastAsia="华文楷体" w:cs="Times New Roman"/>
              </w:rPr>
            </w:pPr>
          </w:p>
        </w:tc>
        <w:tc>
          <w:tcPr>
            <w:tcW w:w="7655" w:type="dxa"/>
          </w:tcPr>
          <w:p w14:paraId="5C27F2E2" w14:textId="28FD9433" w:rsidR="001D0EAE" w:rsidRPr="00B530B6" w:rsidRDefault="001D0EAE" w:rsidP="001D0EAE">
            <w:pPr>
              <w:spacing w:line="360" w:lineRule="exact"/>
              <w:ind w:firstLineChars="0" w:firstLine="0"/>
              <w:rPr>
                <w:rFonts w:eastAsia="华文楷体" w:cs="Times New Roman"/>
              </w:rPr>
            </w:pPr>
            <w:r w:rsidRPr="00B530B6">
              <w:rPr>
                <w:rFonts w:eastAsia="华文楷体" w:cs="Times New Roman"/>
              </w:rPr>
              <w:t>2.</w:t>
            </w:r>
            <w:r>
              <w:rPr>
                <w:rFonts w:hint="eastAsia"/>
              </w:rPr>
              <w:t xml:space="preserve"> </w:t>
            </w:r>
            <w:r w:rsidRPr="001D0EAE">
              <w:rPr>
                <w:rFonts w:eastAsia="华文楷体" w:cs="Times New Roman" w:hint="eastAsia"/>
              </w:rPr>
              <w:t>体现学生中心教学理念，在各教学环节中加强教学设计与教学创新。</w:t>
            </w:r>
          </w:p>
        </w:tc>
        <w:tc>
          <w:tcPr>
            <w:tcW w:w="752" w:type="dxa"/>
            <w:vMerge/>
            <w:vAlign w:val="center"/>
          </w:tcPr>
          <w:p w14:paraId="039DA34B" w14:textId="77777777" w:rsidR="001D0EAE" w:rsidRPr="00B530B6" w:rsidRDefault="001D0EAE" w:rsidP="001D0EAE">
            <w:pPr>
              <w:spacing w:line="400" w:lineRule="exact"/>
              <w:ind w:firstLineChars="0" w:firstLine="0"/>
              <w:jc w:val="center"/>
              <w:rPr>
                <w:rFonts w:eastAsia="华文楷体" w:cs="Times New Roman"/>
              </w:rPr>
            </w:pPr>
          </w:p>
        </w:tc>
      </w:tr>
      <w:tr w:rsidR="001D0EAE" w:rsidRPr="00B530B6" w14:paraId="5336916F" w14:textId="77777777" w:rsidTr="001D0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271" w:type="dxa"/>
            <w:vMerge w:val="restart"/>
            <w:vAlign w:val="center"/>
          </w:tcPr>
          <w:p w14:paraId="55EA1221" w14:textId="77777777" w:rsidR="001D0EAE" w:rsidRPr="00B530B6" w:rsidRDefault="001D0EAE" w:rsidP="001D0EAE">
            <w:pPr>
              <w:spacing w:line="400" w:lineRule="exact"/>
              <w:ind w:firstLineChars="0" w:firstLine="0"/>
              <w:jc w:val="center"/>
              <w:rPr>
                <w:rFonts w:eastAsia="华文楷体" w:cs="Times New Roman"/>
              </w:rPr>
            </w:pPr>
            <w:r w:rsidRPr="00B530B6">
              <w:rPr>
                <w:rFonts w:eastAsia="华文楷体" w:cs="Times New Roman"/>
              </w:rPr>
              <w:t>教学内容</w:t>
            </w:r>
          </w:p>
        </w:tc>
        <w:tc>
          <w:tcPr>
            <w:tcW w:w="7655" w:type="dxa"/>
          </w:tcPr>
          <w:p w14:paraId="0FC650F6" w14:textId="0B7451DD" w:rsidR="001D0EAE" w:rsidRPr="00B530B6" w:rsidRDefault="001D0EAE" w:rsidP="001D0EAE">
            <w:pPr>
              <w:spacing w:line="360" w:lineRule="exact"/>
              <w:ind w:firstLineChars="0" w:firstLine="0"/>
              <w:rPr>
                <w:rFonts w:eastAsia="华文楷体" w:cs="Times New Roman"/>
              </w:rPr>
            </w:pPr>
            <w:r w:rsidRPr="001D0EAE">
              <w:rPr>
                <w:rFonts w:eastAsia="华文楷体" w:cs="Times New Roman"/>
              </w:rPr>
              <w:t>3.</w:t>
            </w:r>
            <w:r w:rsidRPr="001D0EAE">
              <w:rPr>
                <w:rFonts w:eastAsia="华文楷体" w:cs="Times New Roman"/>
              </w:rPr>
              <w:t>关注实验教学的内涵建设。教学内容无科学性错误，实验操作</w:t>
            </w:r>
            <w:r w:rsidRPr="001D0EAE">
              <w:rPr>
                <w:rFonts w:eastAsia="华文楷体" w:cs="Times New Roman"/>
              </w:rPr>
              <w:t xml:space="preserve"> </w:t>
            </w:r>
            <w:r w:rsidRPr="001D0EAE">
              <w:rPr>
                <w:rFonts w:eastAsia="华文楷体" w:cs="Times New Roman"/>
              </w:rPr>
              <w:t>熟练、规范（如安全事项、有效数字、误差分析等）。参考《理</w:t>
            </w:r>
            <w:r w:rsidRPr="001D0EAE">
              <w:rPr>
                <w:rFonts w:eastAsia="华文楷体" w:cs="Times New Roman"/>
              </w:rPr>
              <w:t xml:space="preserve"> </w:t>
            </w:r>
            <w:r w:rsidRPr="001D0EAE">
              <w:rPr>
                <w:rFonts w:eastAsia="华文楷体" w:cs="Times New Roman"/>
              </w:rPr>
              <w:t>工科类大学物理实验课程教学基本要求（</w:t>
            </w:r>
            <w:r w:rsidRPr="001D0EAE">
              <w:rPr>
                <w:rFonts w:eastAsia="华文楷体" w:cs="Times New Roman"/>
              </w:rPr>
              <w:t>2023</w:t>
            </w:r>
            <w:r w:rsidRPr="001D0EAE">
              <w:rPr>
                <w:rFonts w:eastAsia="华文楷体" w:cs="Times New Roman"/>
              </w:rPr>
              <w:t>）》，体现教学内</w:t>
            </w:r>
            <w:r w:rsidRPr="001D0EAE">
              <w:rPr>
                <w:rFonts w:eastAsia="华文楷体" w:cs="Times New Roman"/>
              </w:rPr>
              <w:t xml:space="preserve"> </w:t>
            </w:r>
            <w:r w:rsidRPr="001D0EAE">
              <w:rPr>
                <w:rFonts w:eastAsia="华文楷体" w:cs="Times New Roman"/>
              </w:rPr>
              <w:t>容的分层次设计，注重学科逻辑性与思辨性。有一定的深度、挑</w:t>
            </w:r>
            <w:r w:rsidRPr="001D0EAE">
              <w:rPr>
                <w:rFonts w:eastAsia="华文楷体" w:cs="Times New Roman"/>
              </w:rPr>
              <w:t xml:space="preserve"> </w:t>
            </w:r>
            <w:r w:rsidRPr="001D0EAE">
              <w:rPr>
                <w:rFonts w:eastAsia="华文楷体" w:cs="Times New Roman"/>
              </w:rPr>
              <w:t>战度，能够科学解释学科的核心原理和思维方法，体现实验教学</w:t>
            </w:r>
            <w:r w:rsidRPr="001D0EAE">
              <w:rPr>
                <w:rFonts w:eastAsia="华文楷体" w:cs="Times New Roman"/>
              </w:rPr>
              <w:t xml:space="preserve"> </w:t>
            </w:r>
            <w:r w:rsidRPr="001D0EAE">
              <w:rPr>
                <w:rFonts w:eastAsia="华文楷体" w:cs="Times New Roman"/>
              </w:rPr>
              <w:t>的创新。</w:t>
            </w:r>
          </w:p>
        </w:tc>
        <w:tc>
          <w:tcPr>
            <w:tcW w:w="752" w:type="dxa"/>
            <w:vMerge w:val="restart"/>
            <w:vAlign w:val="center"/>
          </w:tcPr>
          <w:p w14:paraId="461CA018" w14:textId="2FE18811" w:rsidR="001D0EAE" w:rsidRPr="00B530B6" w:rsidRDefault="001D0EAE" w:rsidP="001D0EAE">
            <w:pPr>
              <w:spacing w:line="400" w:lineRule="exact"/>
              <w:ind w:firstLineChars="0" w:firstLine="0"/>
              <w:jc w:val="center"/>
              <w:rPr>
                <w:rFonts w:eastAsia="华文楷体" w:cs="Times New Roman"/>
              </w:rPr>
            </w:pPr>
            <w:r>
              <w:rPr>
                <w:rFonts w:eastAsia="华文楷体" w:cs="Times New Roman" w:hint="eastAsia"/>
              </w:rPr>
              <w:t>2</w:t>
            </w:r>
            <w:r w:rsidRPr="00B530B6">
              <w:rPr>
                <w:rFonts w:eastAsia="华文楷体" w:cs="Times New Roman"/>
              </w:rPr>
              <w:t>0</w:t>
            </w:r>
          </w:p>
        </w:tc>
      </w:tr>
      <w:tr w:rsidR="001D0EAE" w:rsidRPr="00B530B6" w14:paraId="22D29FA7" w14:textId="77777777" w:rsidTr="001D0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271" w:type="dxa"/>
            <w:vMerge/>
            <w:vAlign w:val="center"/>
          </w:tcPr>
          <w:p w14:paraId="6F762B8F" w14:textId="77777777" w:rsidR="001D0EAE" w:rsidRPr="00B530B6" w:rsidRDefault="001D0EAE" w:rsidP="001D0EAE">
            <w:pPr>
              <w:spacing w:line="400" w:lineRule="exact"/>
              <w:ind w:firstLineChars="0" w:firstLine="0"/>
              <w:jc w:val="center"/>
              <w:rPr>
                <w:rFonts w:eastAsia="华文楷体" w:cs="Times New Roman"/>
              </w:rPr>
            </w:pPr>
          </w:p>
        </w:tc>
        <w:tc>
          <w:tcPr>
            <w:tcW w:w="7655" w:type="dxa"/>
          </w:tcPr>
          <w:p w14:paraId="2371FDCB" w14:textId="1493D4E9" w:rsidR="001D0EAE" w:rsidRPr="00B530B6" w:rsidRDefault="001D0EAE" w:rsidP="001D0EAE">
            <w:pPr>
              <w:spacing w:line="360" w:lineRule="exact"/>
              <w:ind w:firstLineChars="0" w:firstLine="0"/>
              <w:rPr>
                <w:rFonts w:eastAsia="华文楷体" w:cs="Times New Roman"/>
              </w:rPr>
            </w:pPr>
            <w:r w:rsidRPr="001D0EAE">
              <w:rPr>
                <w:rFonts w:eastAsia="华文楷体" w:cs="Times New Roman"/>
              </w:rPr>
              <w:t>4.</w:t>
            </w:r>
            <w:r w:rsidRPr="001D0EAE">
              <w:rPr>
                <w:rFonts w:eastAsia="华文楷体" w:cs="Times New Roman"/>
              </w:rPr>
              <w:t>教学内容具有前沿性和时代性，能够反映社会和学科领域发展新</w:t>
            </w:r>
            <w:r w:rsidRPr="001D0EAE">
              <w:rPr>
                <w:rFonts w:eastAsia="华文楷体" w:cs="Times New Roman"/>
              </w:rPr>
              <w:t xml:space="preserve"> </w:t>
            </w:r>
            <w:r w:rsidRPr="001D0EAE">
              <w:rPr>
                <w:rFonts w:eastAsia="华文楷体" w:cs="Times New Roman"/>
              </w:rPr>
              <w:t>成果和新趋势，注重学科交叉和实际应用，培养学生树立正确的科</w:t>
            </w:r>
            <w:r w:rsidRPr="001D0EAE">
              <w:rPr>
                <w:rFonts w:eastAsia="华文楷体" w:cs="Times New Roman"/>
              </w:rPr>
              <w:t xml:space="preserve"> </w:t>
            </w:r>
            <w:r w:rsidRPr="001D0EAE">
              <w:rPr>
                <w:rFonts w:eastAsia="华文楷体" w:cs="Times New Roman"/>
              </w:rPr>
              <w:t>学观。</w:t>
            </w:r>
          </w:p>
        </w:tc>
        <w:tc>
          <w:tcPr>
            <w:tcW w:w="752" w:type="dxa"/>
            <w:vMerge/>
            <w:vAlign w:val="center"/>
          </w:tcPr>
          <w:p w14:paraId="67221D80" w14:textId="77777777" w:rsidR="001D0EAE" w:rsidRPr="00B530B6" w:rsidRDefault="001D0EAE" w:rsidP="001D0EAE">
            <w:pPr>
              <w:spacing w:line="400" w:lineRule="exact"/>
              <w:ind w:firstLineChars="0" w:firstLine="0"/>
              <w:jc w:val="center"/>
              <w:rPr>
                <w:rFonts w:eastAsia="华文楷体" w:cs="Times New Roman"/>
              </w:rPr>
            </w:pPr>
          </w:p>
        </w:tc>
      </w:tr>
      <w:tr w:rsidR="001D0EAE" w:rsidRPr="00B530B6" w14:paraId="3717A734" w14:textId="77777777" w:rsidTr="001D0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271" w:type="dxa"/>
            <w:vMerge w:val="restart"/>
            <w:vAlign w:val="center"/>
          </w:tcPr>
          <w:p w14:paraId="05438F94" w14:textId="77777777" w:rsidR="001D0EAE" w:rsidRPr="00B530B6" w:rsidRDefault="001D0EAE" w:rsidP="001D0EAE">
            <w:pPr>
              <w:spacing w:line="400" w:lineRule="exact"/>
              <w:ind w:firstLineChars="0" w:firstLine="0"/>
              <w:jc w:val="center"/>
              <w:rPr>
                <w:rFonts w:eastAsia="华文楷体" w:cs="Times New Roman"/>
              </w:rPr>
            </w:pPr>
            <w:r w:rsidRPr="00B530B6">
              <w:rPr>
                <w:rFonts w:eastAsia="华文楷体" w:cs="Times New Roman"/>
              </w:rPr>
              <w:t>教学过程</w:t>
            </w:r>
          </w:p>
        </w:tc>
        <w:tc>
          <w:tcPr>
            <w:tcW w:w="7655" w:type="dxa"/>
          </w:tcPr>
          <w:p w14:paraId="0BE7E64D" w14:textId="08162685" w:rsidR="001D0EAE" w:rsidRPr="00B530B6" w:rsidRDefault="001D0EAE" w:rsidP="001D0EAE">
            <w:pPr>
              <w:spacing w:line="360" w:lineRule="exact"/>
              <w:ind w:firstLineChars="0" w:firstLine="0"/>
              <w:rPr>
                <w:rFonts w:eastAsia="华文楷体" w:cs="Times New Roman"/>
              </w:rPr>
            </w:pPr>
            <w:r w:rsidRPr="001D0EAE">
              <w:rPr>
                <w:rFonts w:eastAsia="华文楷体" w:cs="Times New Roman"/>
              </w:rPr>
              <w:t>5.</w:t>
            </w:r>
            <w:r w:rsidRPr="001D0EAE">
              <w:rPr>
                <w:rFonts w:eastAsia="华文楷体" w:cs="Times New Roman"/>
              </w:rPr>
              <w:t>根据课程实际和学情基础，有效利用现代化技术手段进行教学</w:t>
            </w:r>
            <w:r w:rsidRPr="001D0EAE">
              <w:rPr>
                <w:rFonts w:eastAsia="华文楷体" w:cs="Times New Roman"/>
              </w:rPr>
              <w:t xml:space="preserve"> </w:t>
            </w:r>
            <w:r w:rsidRPr="001D0EAE">
              <w:rPr>
                <w:rFonts w:eastAsia="华文楷体" w:cs="Times New Roman"/>
              </w:rPr>
              <w:t>策略设计，教学方法选择恰当有效，包含合理的互动设计，能引</w:t>
            </w:r>
            <w:r w:rsidRPr="001D0EAE">
              <w:rPr>
                <w:rFonts w:eastAsia="华文楷体" w:cs="Times New Roman"/>
              </w:rPr>
              <w:t xml:space="preserve"> </w:t>
            </w:r>
            <w:proofErr w:type="gramStart"/>
            <w:r w:rsidRPr="001D0EAE">
              <w:rPr>
                <w:rFonts w:eastAsia="华文楷体" w:cs="Times New Roman"/>
              </w:rPr>
              <w:t>导学生</w:t>
            </w:r>
            <w:proofErr w:type="gramEnd"/>
            <w:r w:rsidRPr="001D0EAE">
              <w:rPr>
                <w:rFonts w:eastAsia="华文楷体" w:cs="Times New Roman"/>
              </w:rPr>
              <w:t>积极参与实验教学。</w:t>
            </w:r>
          </w:p>
        </w:tc>
        <w:tc>
          <w:tcPr>
            <w:tcW w:w="752" w:type="dxa"/>
            <w:vMerge w:val="restart"/>
            <w:vAlign w:val="center"/>
          </w:tcPr>
          <w:p w14:paraId="5A7AE107" w14:textId="547CEAE0" w:rsidR="001D0EAE" w:rsidRPr="00B530B6" w:rsidRDefault="001D0EAE" w:rsidP="001D0EAE">
            <w:pPr>
              <w:spacing w:line="400" w:lineRule="exact"/>
              <w:ind w:firstLineChars="0" w:firstLine="0"/>
              <w:jc w:val="center"/>
              <w:rPr>
                <w:rFonts w:eastAsia="华文楷体" w:cs="Times New Roman" w:hint="eastAsia"/>
              </w:rPr>
            </w:pPr>
            <w:r>
              <w:rPr>
                <w:rFonts w:eastAsia="华文楷体" w:cs="Times New Roman" w:hint="eastAsia"/>
              </w:rPr>
              <w:t>15</w:t>
            </w:r>
          </w:p>
        </w:tc>
      </w:tr>
      <w:tr w:rsidR="001D0EAE" w:rsidRPr="00B530B6" w14:paraId="3CA80786" w14:textId="77777777" w:rsidTr="001D0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271" w:type="dxa"/>
            <w:vMerge/>
            <w:vAlign w:val="center"/>
          </w:tcPr>
          <w:p w14:paraId="217651AE" w14:textId="77777777" w:rsidR="001D0EAE" w:rsidRPr="00B530B6" w:rsidRDefault="001D0EAE" w:rsidP="001D0EAE">
            <w:pPr>
              <w:spacing w:line="400" w:lineRule="exact"/>
              <w:ind w:firstLineChars="0" w:firstLine="0"/>
              <w:jc w:val="center"/>
              <w:rPr>
                <w:rFonts w:eastAsia="华文楷体" w:cs="Times New Roman"/>
              </w:rPr>
            </w:pPr>
          </w:p>
        </w:tc>
        <w:tc>
          <w:tcPr>
            <w:tcW w:w="7655" w:type="dxa"/>
          </w:tcPr>
          <w:p w14:paraId="5328473E" w14:textId="59F360B6" w:rsidR="001D0EAE" w:rsidRPr="00B530B6" w:rsidRDefault="001D0EAE" w:rsidP="001D0EAE">
            <w:pPr>
              <w:spacing w:line="360" w:lineRule="exact"/>
              <w:ind w:firstLineChars="0" w:firstLine="0"/>
              <w:rPr>
                <w:rFonts w:eastAsia="华文楷体" w:cs="Times New Roman"/>
              </w:rPr>
            </w:pPr>
            <w:r w:rsidRPr="001D0EAE">
              <w:rPr>
                <w:rFonts w:eastAsia="华文楷体" w:cs="Times New Roman"/>
              </w:rPr>
              <w:t>6.</w:t>
            </w:r>
            <w:r w:rsidRPr="001D0EAE">
              <w:rPr>
                <w:rFonts w:eastAsia="华文楷体" w:cs="Times New Roman"/>
              </w:rPr>
              <w:t>注重教学过程的探究性，具备一定的教学智慧，能够激发学生学</w:t>
            </w:r>
            <w:r w:rsidRPr="001D0EAE">
              <w:rPr>
                <w:rFonts w:eastAsia="华文楷体" w:cs="Times New Roman"/>
              </w:rPr>
              <w:t xml:space="preserve"> </w:t>
            </w:r>
            <w:r w:rsidRPr="001D0EAE">
              <w:rPr>
                <w:rFonts w:eastAsia="华文楷体" w:cs="Times New Roman"/>
              </w:rPr>
              <w:t>习潜能和探究意识。</w:t>
            </w:r>
          </w:p>
        </w:tc>
        <w:tc>
          <w:tcPr>
            <w:tcW w:w="752" w:type="dxa"/>
            <w:vMerge/>
            <w:vAlign w:val="center"/>
          </w:tcPr>
          <w:p w14:paraId="4B41F6DB" w14:textId="77777777" w:rsidR="001D0EAE" w:rsidRPr="00B530B6" w:rsidRDefault="001D0EAE" w:rsidP="001D0EAE">
            <w:pPr>
              <w:spacing w:line="400" w:lineRule="exact"/>
              <w:ind w:firstLineChars="0" w:firstLine="0"/>
              <w:jc w:val="center"/>
              <w:rPr>
                <w:rFonts w:eastAsia="华文楷体" w:cs="Times New Roman"/>
              </w:rPr>
            </w:pPr>
          </w:p>
        </w:tc>
      </w:tr>
      <w:tr w:rsidR="001D0EAE" w:rsidRPr="00B530B6" w14:paraId="0B56FCC0" w14:textId="77777777" w:rsidTr="001D0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271" w:type="dxa"/>
            <w:vMerge w:val="restart"/>
            <w:vAlign w:val="center"/>
          </w:tcPr>
          <w:p w14:paraId="153582F6" w14:textId="77777777" w:rsidR="001D0EAE" w:rsidRPr="00B530B6" w:rsidRDefault="001D0EAE" w:rsidP="001D0EAE">
            <w:pPr>
              <w:spacing w:line="400" w:lineRule="exact"/>
              <w:ind w:firstLineChars="0" w:firstLine="0"/>
              <w:jc w:val="center"/>
              <w:rPr>
                <w:rFonts w:eastAsia="华文楷体" w:cs="Times New Roman"/>
              </w:rPr>
            </w:pPr>
            <w:r w:rsidRPr="00B530B6">
              <w:rPr>
                <w:rFonts w:eastAsia="华文楷体" w:cs="Times New Roman"/>
              </w:rPr>
              <w:t>教学效果</w:t>
            </w:r>
          </w:p>
        </w:tc>
        <w:tc>
          <w:tcPr>
            <w:tcW w:w="7655" w:type="dxa"/>
          </w:tcPr>
          <w:p w14:paraId="40EDE4B2" w14:textId="5E578904" w:rsidR="001D0EAE" w:rsidRPr="00B530B6" w:rsidRDefault="001D0EAE" w:rsidP="001D0EAE">
            <w:pPr>
              <w:spacing w:line="360" w:lineRule="exact"/>
              <w:ind w:firstLineChars="0" w:firstLine="0"/>
              <w:rPr>
                <w:rFonts w:eastAsia="华文楷体" w:cs="Times New Roman"/>
              </w:rPr>
            </w:pPr>
            <w:r w:rsidRPr="00B530B6">
              <w:rPr>
                <w:rFonts w:eastAsia="华文楷体" w:cs="Times New Roman"/>
              </w:rPr>
              <w:t xml:space="preserve">7. </w:t>
            </w:r>
            <w:r w:rsidRPr="00B530B6">
              <w:rPr>
                <w:rFonts w:eastAsia="华文楷体" w:cs="Times New Roman"/>
              </w:rPr>
              <w:t>能有效促进学习者理解所讲课程的知识结构与思想体系，掌握所讲知识的运用情境、策略和方法。</w:t>
            </w:r>
          </w:p>
        </w:tc>
        <w:tc>
          <w:tcPr>
            <w:tcW w:w="752" w:type="dxa"/>
            <w:vMerge w:val="restart"/>
            <w:vAlign w:val="center"/>
          </w:tcPr>
          <w:p w14:paraId="016B4587" w14:textId="77777777" w:rsidR="001D0EAE" w:rsidRPr="00B530B6" w:rsidRDefault="001D0EAE" w:rsidP="001D0EAE">
            <w:pPr>
              <w:spacing w:line="400" w:lineRule="exact"/>
              <w:ind w:firstLineChars="0" w:firstLine="0"/>
              <w:jc w:val="center"/>
              <w:rPr>
                <w:rFonts w:eastAsia="华文楷体" w:cs="Times New Roman"/>
              </w:rPr>
            </w:pPr>
            <w:r w:rsidRPr="00B530B6">
              <w:rPr>
                <w:rFonts w:eastAsia="华文楷体" w:cs="Times New Roman"/>
              </w:rPr>
              <w:t>10</w:t>
            </w:r>
          </w:p>
        </w:tc>
      </w:tr>
      <w:tr w:rsidR="001D0EAE" w:rsidRPr="00B530B6" w14:paraId="3842CAE2" w14:textId="77777777" w:rsidTr="001D0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271" w:type="dxa"/>
            <w:vMerge/>
            <w:vAlign w:val="center"/>
          </w:tcPr>
          <w:p w14:paraId="232B07C7" w14:textId="77777777" w:rsidR="001D0EAE" w:rsidRPr="00B530B6" w:rsidRDefault="001D0EAE" w:rsidP="001D0EAE">
            <w:pPr>
              <w:spacing w:line="400" w:lineRule="exact"/>
              <w:ind w:firstLineChars="0" w:firstLine="0"/>
              <w:jc w:val="center"/>
              <w:rPr>
                <w:rFonts w:eastAsia="华文楷体" w:cs="Times New Roman"/>
              </w:rPr>
            </w:pPr>
          </w:p>
        </w:tc>
        <w:tc>
          <w:tcPr>
            <w:tcW w:w="7655" w:type="dxa"/>
          </w:tcPr>
          <w:p w14:paraId="44D61AD9" w14:textId="591199BA" w:rsidR="001D0EAE" w:rsidRPr="00B530B6" w:rsidRDefault="001D0EAE" w:rsidP="001D0EAE">
            <w:pPr>
              <w:spacing w:line="360" w:lineRule="exact"/>
              <w:ind w:firstLineChars="0" w:firstLine="0"/>
              <w:rPr>
                <w:rFonts w:eastAsia="华文楷体" w:cs="Times New Roman"/>
              </w:rPr>
            </w:pPr>
            <w:r w:rsidRPr="00B530B6">
              <w:rPr>
                <w:rFonts w:eastAsia="华文楷体" w:cs="Times New Roman"/>
              </w:rPr>
              <w:t xml:space="preserve">8. </w:t>
            </w:r>
            <w:r w:rsidRPr="00B530B6">
              <w:rPr>
                <w:rFonts w:eastAsia="华文楷体" w:cs="Times New Roman"/>
              </w:rPr>
              <w:t>能够激发学生学习兴趣，思考实验教学多方面的育人作用，感悟课程的意义与价值，培养学生形成批判反思的思维习惯，塑造学生卓越担当的人生品格。</w:t>
            </w:r>
          </w:p>
        </w:tc>
        <w:tc>
          <w:tcPr>
            <w:tcW w:w="752" w:type="dxa"/>
            <w:vMerge/>
            <w:vAlign w:val="center"/>
          </w:tcPr>
          <w:p w14:paraId="64D0C5D8" w14:textId="77777777" w:rsidR="001D0EAE" w:rsidRPr="00B530B6" w:rsidRDefault="001D0EAE" w:rsidP="001D0EAE">
            <w:pPr>
              <w:spacing w:line="400" w:lineRule="exact"/>
              <w:ind w:firstLineChars="0" w:firstLine="0"/>
              <w:jc w:val="center"/>
              <w:rPr>
                <w:rFonts w:eastAsia="华文楷体" w:cs="Times New Roman"/>
              </w:rPr>
            </w:pPr>
          </w:p>
        </w:tc>
      </w:tr>
      <w:tr w:rsidR="001D0EAE" w:rsidRPr="00B530B6" w14:paraId="3270DBAF" w14:textId="77777777" w:rsidTr="001D0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271" w:type="dxa"/>
            <w:vMerge w:val="restart"/>
            <w:vAlign w:val="center"/>
          </w:tcPr>
          <w:p w14:paraId="756E0AA7" w14:textId="77777777" w:rsidR="001D0EAE" w:rsidRPr="00B530B6" w:rsidRDefault="001D0EAE" w:rsidP="001D0EAE">
            <w:pPr>
              <w:spacing w:line="400" w:lineRule="exact"/>
              <w:ind w:firstLineChars="0" w:firstLine="0"/>
              <w:jc w:val="center"/>
              <w:rPr>
                <w:rFonts w:eastAsia="华文楷体" w:cs="Times New Roman"/>
              </w:rPr>
            </w:pPr>
            <w:r w:rsidRPr="00B530B6">
              <w:rPr>
                <w:rFonts w:eastAsia="华文楷体" w:cs="Times New Roman"/>
              </w:rPr>
              <w:t>教学仪态</w:t>
            </w:r>
          </w:p>
        </w:tc>
        <w:tc>
          <w:tcPr>
            <w:tcW w:w="7655" w:type="dxa"/>
          </w:tcPr>
          <w:p w14:paraId="199B9E9C" w14:textId="1851E1C0" w:rsidR="001D0EAE" w:rsidRPr="00B530B6" w:rsidRDefault="001D0EAE" w:rsidP="001D0EAE">
            <w:pPr>
              <w:spacing w:line="360" w:lineRule="exact"/>
              <w:ind w:firstLineChars="0" w:firstLine="0"/>
              <w:rPr>
                <w:rFonts w:eastAsia="华文楷体" w:cs="Times New Roman"/>
              </w:rPr>
            </w:pPr>
            <w:r w:rsidRPr="00B530B6">
              <w:rPr>
                <w:rFonts w:eastAsia="华文楷体" w:cs="Times New Roman"/>
              </w:rPr>
              <w:t>9.</w:t>
            </w:r>
            <w:r w:rsidRPr="00B530B6">
              <w:rPr>
                <w:rFonts w:eastAsia="华文楷体" w:cs="Times New Roman"/>
              </w:rPr>
              <w:t>讲课者着装得体，</w:t>
            </w:r>
            <w:proofErr w:type="gramStart"/>
            <w:r w:rsidRPr="00B530B6">
              <w:rPr>
                <w:rFonts w:eastAsia="华文楷体" w:cs="Times New Roman"/>
              </w:rPr>
              <w:t>教态自然</w:t>
            </w:r>
            <w:proofErr w:type="gramEnd"/>
            <w:r w:rsidRPr="00B530B6">
              <w:rPr>
                <w:rFonts w:eastAsia="华文楷体" w:cs="Times New Roman"/>
              </w:rPr>
              <w:t>大方，符合教师职业规范。</w:t>
            </w:r>
          </w:p>
        </w:tc>
        <w:tc>
          <w:tcPr>
            <w:tcW w:w="752" w:type="dxa"/>
            <w:vMerge w:val="restart"/>
            <w:vAlign w:val="center"/>
          </w:tcPr>
          <w:p w14:paraId="0220768E" w14:textId="77777777" w:rsidR="001D0EAE" w:rsidRPr="00B530B6" w:rsidRDefault="001D0EAE" w:rsidP="001D0EAE">
            <w:pPr>
              <w:spacing w:line="400" w:lineRule="exact"/>
              <w:ind w:firstLineChars="0" w:firstLine="0"/>
              <w:jc w:val="center"/>
              <w:rPr>
                <w:rFonts w:eastAsia="华文楷体" w:cs="Times New Roman"/>
              </w:rPr>
            </w:pPr>
            <w:r w:rsidRPr="00B530B6">
              <w:rPr>
                <w:rFonts w:eastAsia="华文楷体" w:cs="Times New Roman"/>
              </w:rPr>
              <w:t>10</w:t>
            </w:r>
          </w:p>
        </w:tc>
      </w:tr>
      <w:tr w:rsidR="001D0EAE" w:rsidRPr="00B530B6" w14:paraId="0639631D" w14:textId="77777777" w:rsidTr="001D0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271" w:type="dxa"/>
            <w:vMerge/>
            <w:vAlign w:val="center"/>
          </w:tcPr>
          <w:p w14:paraId="2EA8A7F6" w14:textId="77777777" w:rsidR="001D0EAE" w:rsidRPr="00B530B6" w:rsidRDefault="001D0EAE" w:rsidP="001D0EAE">
            <w:pPr>
              <w:spacing w:line="400" w:lineRule="exact"/>
              <w:ind w:firstLineChars="0" w:firstLine="0"/>
              <w:jc w:val="center"/>
              <w:rPr>
                <w:rFonts w:eastAsia="华文楷体" w:cs="Times New Roman"/>
              </w:rPr>
            </w:pPr>
          </w:p>
        </w:tc>
        <w:tc>
          <w:tcPr>
            <w:tcW w:w="7655" w:type="dxa"/>
          </w:tcPr>
          <w:p w14:paraId="17405B9E" w14:textId="0D0FCEE6" w:rsidR="001D0EAE" w:rsidRPr="00B530B6" w:rsidRDefault="001D0EAE" w:rsidP="001D0EAE">
            <w:pPr>
              <w:spacing w:line="360" w:lineRule="exact"/>
              <w:ind w:firstLineChars="0" w:firstLine="0"/>
              <w:rPr>
                <w:rFonts w:eastAsia="华文楷体" w:cs="Times New Roman"/>
              </w:rPr>
            </w:pPr>
            <w:r w:rsidRPr="00B530B6">
              <w:rPr>
                <w:rFonts w:eastAsia="华文楷体" w:cs="Times New Roman"/>
              </w:rPr>
              <w:t>10.</w:t>
            </w:r>
            <w:r w:rsidRPr="00B530B6">
              <w:rPr>
                <w:rFonts w:eastAsia="华文楷体" w:cs="Times New Roman"/>
              </w:rPr>
              <w:t>教学语言</w:t>
            </w:r>
            <w:r w:rsidRPr="00B530B6">
              <w:rPr>
                <w:rFonts w:eastAsia="华文楷体" w:cs="Times New Roman"/>
              </w:rPr>
              <w:t>(</w:t>
            </w:r>
            <w:r w:rsidRPr="00B530B6">
              <w:rPr>
                <w:rFonts w:eastAsia="华文楷体" w:cs="Times New Roman"/>
              </w:rPr>
              <w:t>包括体态语</w:t>
            </w:r>
            <w:r w:rsidRPr="00B530B6">
              <w:rPr>
                <w:rFonts w:eastAsia="华文楷体" w:cs="Times New Roman"/>
              </w:rPr>
              <w:t>)</w:t>
            </w:r>
            <w:r w:rsidRPr="00B530B6">
              <w:rPr>
                <w:rFonts w:eastAsia="华文楷体" w:cs="Times New Roman"/>
              </w:rPr>
              <w:t>规范、准确，包括用普通话教学、语言表达流畅、语速合理和体态协调等。</w:t>
            </w:r>
          </w:p>
        </w:tc>
        <w:tc>
          <w:tcPr>
            <w:tcW w:w="752" w:type="dxa"/>
            <w:vMerge/>
            <w:vAlign w:val="center"/>
          </w:tcPr>
          <w:p w14:paraId="1B07684F" w14:textId="77777777" w:rsidR="001D0EAE" w:rsidRPr="00B530B6" w:rsidRDefault="001D0EAE" w:rsidP="001D0EAE">
            <w:pPr>
              <w:spacing w:line="400" w:lineRule="exact"/>
              <w:ind w:firstLineChars="0" w:firstLine="0"/>
              <w:jc w:val="center"/>
              <w:rPr>
                <w:rFonts w:eastAsia="华文楷体" w:cs="Times New Roman"/>
              </w:rPr>
            </w:pPr>
          </w:p>
        </w:tc>
      </w:tr>
      <w:tr w:rsidR="001D0EAE" w:rsidRPr="00B530B6" w14:paraId="334EA1D5" w14:textId="77777777" w:rsidTr="001D0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271" w:type="dxa"/>
            <w:vMerge w:val="restart"/>
            <w:vAlign w:val="center"/>
          </w:tcPr>
          <w:p w14:paraId="629BFCCA" w14:textId="77777777" w:rsidR="001D0EAE" w:rsidRPr="00B530B6" w:rsidRDefault="001D0EAE" w:rsidP="001D0EAE">
            <w:pPr>
              <w:spacing w:line="400" w:lineRule="exact"/>
              <w:ind w:firstLineChars="0" w:firstLine="0"/>
              <w:jc w:val="center"/>
              <w:rPr>
                <w:rFonts w:eastAsia="华文楷体" w:cs="Times New Roman"/>
              </w:rPr>
            </w:pPr>
            <w:r w:rsidRPr="00B530B6">
              <w:rPr>
                <w:rFonts w:eastAsia="华文楷体" w:cs="Times New Roman"/>
              </w:rPr>
              <w:t>教学展示</w:t>
            </w:r>
          </w:p>
        </w:tc>
        <w:tc>
          <w:tcPr>
            <w:tcW w:w="7655" w:type="dxa"/>
          </w:tcPr>
          <w:p w14:paraId="153DC680" w14:textId="1B02D6B8" w:rsidR="001D0EAE" w:rsidRPr="00B530B6" w:rsidRDefault="001D0EAE" w:rsidP="001D0EAE">
            <w:pPr>
              <w:spacing w:line="360" w:lineRule="exact"/>
              <w:ind w:firstLineChars="0" w:firstLine="0"/>
              <w:rPr>
                <w:rFonts w:eastAsia="华文楷体" w:cs="Times New Roman"/>
              </w:rPr>
            </w:pPr>
            <w:r w:rsidRPr="00B530B6">
              <w:rPr>
                <w:rFonts w:eastAsia="华文楷体" w:cs="Times New Roman"/>
              </w:rPr>
              <w:t>11.</w:t>
            </w:r>
            <w:r w:rsidRPr="00B530B6">
              <w:rPr>
                <w:rFonts w:eastAsia="华文楷体" w:cs="Times New Roman"/>
              </w:rPr>
              <w:t>文字书写规范，美观大方；合理运用板书且设计布局合理、整洁。</w:t>
            </w:r>
          </w:p>
        </w:tc>
        <w:tc>
          <w:tcPr>
            <w:tcW w:w="752" w:type="dxa"/>
            <w:vMerge w:val="restart"/>
            <w:vAlign w:val="center"/>
          </w:tcPr>
          <w:p w14:paraId="7DF4CC4D" w14:textId="77777777" w:rsidR="001D0EAE" w:rsidRPr="00B530B6" w:rsidRDefault="001D0EAE" w:rsidP="001D0EAE">
            <w:pPr>
              <w:spacing w:line="400" w:lineRule="exact"/>
              <w:ind w:firstLineChars="0" w:firstLine="0"/>
              <w:jc w:val="center"/>
              <w:rPr>
                <w:rFonts w:eastAsia="华文楷体" w:cs="Times New Roman"/>
              </w:rPr>
            </w:pPr>
            <w:r w:rsidRPr="00B530B6">
              <w:rPr>
                <w:rFonts w:eastAsia="华文楷体" w:cs="Times New Roman"/>
              </w:rPr>
              <w:t>10</w:t>
            </w:r>
          </w:p>
        </w:tc>
      </w:tr>
      <w:tr w:rsidR="001D0EAE" w:rsidRPr="00B530B6" w14:paraId="3F61993D" w14:textId="77777777" w:rsidTr="001D0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271" w:type="dxa"/>
            <w:vMerge/>
            <w:vAlign w:val="center"/>
          </w:tcPr>
          <w:p w14:paraId="6AA32598" w14:textId="77777777" w:rsidR="001D0EAE" w:rsidRPr="00B530B6" w:rsidRDefault="001D0EAE" w:rsidP="001D0EAE">
            <w:pPr>
              <w:spacing w:line="400" w:lineRule="exact"/>
              <w:ind w:firstLineChars="0" w:firstLine="0"/>
              <w:jc w:val="center"/>
              <w:rPr>
                <w:rFonts w:eastAsia="华文楷体" w:cs="Times New Roman"/>
              </w:rPr>
            </w:pPr>
          </w:p>
        </w:tc>
        <w:tc>
          <w:tcPr>
            <w:tcW w:w="7655" w:type="dxa"/>
          </w:tcPr>
          <w:p w14:paraId="0FE6216C" w14:textId="6A22D1C9" w:rsidR="001D0EAE" w:rsidRPr="00B530B6" w:rsidRDefault="001D0EAE" w:rsidP="001D0EAE">
            <w:pPr>
              <w:spacing w:line="360" w:lineRule="exact"/>
              <w:ind w:firstLineChars="0" w:firstLine="0"/>
              <w:rPr>
                <w:rFonts w:eastAsia="华文楷体" w:cs="Times New Roman"/>
              </w:rPr>
            </w:pPr>
            <w:r w:rsidRPr="00B530B6">
              <w:rPr>
                <w:rFonts w:eastAsia="华文楷体" w:cs="Times New Roman"/>
              </w:rPr>
              <w:t>12.</w:t>
            </w:r>
            <w:r w:rsidRPr="00B530B6">
              <w:rPr>
                <w:rFonts w:eastAsia="华文楷体" w:cs="Times New Roman"/>
              </w:rPr>
              <w:t>教学课件有先进的设计理念，具有交互性或动态感；素材格式规范，编辑效果</w:t>
            </w:r>
            <w:r w:rsidRPr="00B530B6">
              <w:rPr>
                <w:rFonts w:eastAsia="华文楷体" w:cs="Times New Roman"/>
              </w:rPr>
              <w:t>(</w:t>
            </w:r>
            <w:r w:rsidRPr="00B530B6">
              <w:rPr>
                <w:rFonts w:eastAsia="华文楷体" w:cs="Times New Roman"/>
              </w:rPr>
              <w:t>包括字体、字号，背景与内容的颜色、风格等</w:t>
            </w:r>
            <w:r w:rsidRPr="00B530B6">
              <w:rPr>
                <w:rFonts w:eastAsia="华文楷体" w:cs="Times New Roman"/>
              </w:rPr>
              <w:t>)</w:t>
            </w:r>
            <w:r w:rsidRPr="00B530B6">
              <w:rPr>
                <w:rFonts w:eastAsia="华文楷体" w:cs="Times New Roman"/>
              </w:rPr>
              <w:t>简洁、清新、美观。</w:t>
            </w:r>
          </w:p>
        </w:tc>
        <w:tc>
          <w:tcPr>
            <w:tcW w:w="752" w:type="dxa"/>
            <w:vMerge/>
            <w:vAlign w:val="center"/>
          </w:tcPr>
          <w:p w14:paraId="0A9CE09D" w14:textId="77777777" w:rsidR="001D0EAE" w:rsidRPr="00B530B6" w:rsidRDefault="001D0EAE" w:rsidP="001D0EAE">
            <w:pPr>
              <w:spacing w:line="400" w:lineRule="exact"/>
              <w:ind w:firstLineChars="0" w:firstLine="0"/>
              <w:jc w:val="center"/>
              <w:rPr>
                <w:rFonts w:eastAsia="华文楷体" w:cs="Times New Roman"/>
              </w:rPr>
            </w:pPr>
          </w:p>
        </w:tc>
      </w:tr>
      <w:tr w:rsidR="00B530B6" w:rsidRPr="00B530B6" w14:paraId="0542BAD3" w14:textId="77777777" w:rsidTr="001D0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271" w:type="dxa"/>
            <w:vMerge w:val="restart"/>
            <w:vAlign w:val="center"/>
          </w:tcPr>
          <w:p w14:paraId="2051DEAD" w14:textId="2771CCAD" w:rsidR="00B530B6" w:rsidRPr="00B530B6" w:rsidRDefault="001D0EAE" w:rsidP="00E40153">
            <w:pPr>
              <w:spacing w:line="400" w:lineRule="exact"/>
              <w:ind w:firstLineChars="0" w:firstLine="0"/>
              <w:jc w:val="center"/>
              <w:rPr>
                <w:rFonts w:eastAsia="华文楷体" w:cs="Times New Roman"/>
              </w:rPr>
            </w:pPr>
            <w:r>
              <w:rPr>
                <w:rFonts w:eastAsia="华文楷体" w:cs="Times New Roman" w:hint="eastAsia"/>
              </w:rPr>
              <w:t>企业期望（新增）</w:t>
            </w:r>
          </w:p>
        </w:tc>
        <w:tc>
          <w:tcPr>
            <w:tcW w:w="7655" w:type="dxa"/>
          </w:tcPr>
          <w:p w14:paraId="7FD847E5" w14:textId="1AAA795D" w:rsidR="00B530B6" w:rsidRPr="001D0EAE" w:rsidRDefault="001D0EAE" w:rsidP="001D0EAE">
            <w:pPr>
              <w:spacing w:line="360" w:lineRule="exact"/>
              <w:ind w:firstLineChars="0" w:firstLine="0"/>
              <w:rPr>
                <w:rFonts w:eastAsia="华文楷体" w:cs="Times New Roman"/>
                <w:b/>
                <w:bCs/>
              </w:rPr>
            </w:pPr>
            <w:r w:rsidRPr="001D0EAE">
              <w:rPr>
                <w:rFonts w:eastAsia="华文楷体" w:cs="Times New Roman"/>
                <w:b/>
                <w:bCs/>
              </w:rPr>
              <w:t>13.</w:t>
            </w:r>
            <w:r w:rsidRPr="001D0EAE">
              <w:rPr>
                <w:rFonts w:eastAsia="华文楷体" w:cs="Times New Roman"/>
                <w:b/>
                <w:bCs/>
              </w:rPr>
              <w:t>参赛使用仪器具有一定创新性，能够促进、突破原有实验教学内容</w:t>
            </w:r>
            <w:r w:rsidRPr="001D0EAE">
              <w:rPr>
                <w:rFonts w:eastAsia="华文楷体" w:cs="Times New Roman"/>
                <w:b/>
                <w:bCs/>
              </w:rPr>
              <w:t xml:space="preserve"> </w:t>
            </w:r>
            <w:r w:rsidRPr="001D0EAE">
              <w:rPr>
                <w:rFonts w:eastAsia="华文楷体" w:cs="Times New Roman"/>
                <w:b/>
                <w:bCs/>
              </w:rPr>
              <w:t>和教学模式的设计，或提供全新的教学内容和教学模式。</w:t>
            </w:r>
          </w:p>
        </w:tc>
        <w:tc>
          <w:tcPr>
            <w:tcW w:w="752" w:type="dxa"/>
            <w:vMerge w:val="restart"/>
            <w:vAlign w:val="center"/>
          </w:tcPr>
          <w:p w14:paraId="274B0D1C" w14:textId="06756874" w:rsidR="00B530B6" w:rsidRPr="00B530B6" w:rsidRDefault="001D0EAE" w:rsidP="00E40153">
            <w:pPr>
              <w:spacing w:line="400" w:lineRule="exact"/>
              <w:ind w:firstLineChars="0" w:firstLine="0"/>
              <w:jc w:val="center"/>
              <w:rPr>
                <w:rFonts w:eastAsia="华文楷体" w:cs="Times New Roman" w:hint="eastAsia"/>
              </w:rPr>
            </w:pPr>
            <w:r>
              <w:rPr>
                <w:rFonts w:eastAsia="华文楷体" w:cs="Times New Roman" w:hint="eastAsia"/>
              </w:rPr>
              <w:t>25</w:t>
            </w:r>
          </w:p>
        </w:tc>
      </w:tr>
      <w:tr w:rsidR="00B530B6" w:rsidRPr="00B530B6" w14:paraId="06033D7C" w14:textId="77777777" w:rsidTr="001D0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271" w:type="dxa"/>
            <w:vMerge/>
            <w:vAlign w:val="center"/>
          </w:tcPr>
          <w:p w14:paraId="2D8BD0D6" w14:textId="77777777" w:rsidR="00B530B6" w:rsidRPr="00B530B6" w:rsidRDefault="00B530B6" w:rsidP="00E40153">
            <w:pPr>
              <w:spacing w:line="400" w:lineRule="exact"/>
              <w:ind w:firstLineChars="0" w:firstLine="0"/>
              <w:jc w:val="center"/>
              <w:rPr>
                <w:rFonts w:eastAsia="华文楷体" w:cs="Times New Roman"/>
              </w:rPr>
            </w:pPr>
          </w:p>
        </w:tc>
        <w:tc>
          <w:tcPr>
            <w:tcW w:w="7655" w:type="dxa"/>
          </w:tcPr>
          <w:p w14:paraId="67D76B65" w14:textId="3B69B7D8" w:rsidR="00B530B6" w:rsidRPr="001D0EAE" w:rsidRDefault="001D0EAE" w:rsidP="001D0EAE">
            <w:pPr>
              <w:spacing w:line="360" w:lineRule="exact"/>
              <w:ind w:firstLineChars="0" w:firstLine="0"/>
              <w:rPr>
                <w:rFonts w:eastAsia="华文楷体" w:cs="Times New Roman"/>
                <w:b/>
                <w:bCs/>
              </w:rPr>
            </w:pPr>
            <w:r w:rsidRPr="001D0EAE">
              <w:rPr>
                <w:rFonts w:eastAsia="华文楷体" w:cs="Times New Roman"/>
                <w:b/>
                <w:bCs/>
              </w:rPr>
              <w:t>13.</w:t>
            </w:r>
            <w:r w:rsidRPr="001D0EAE">
              <w:rPr>
                <w:rFonts w:eastAsia="华文楷体" w:cs="Times New Roman"/>
                <w:b/>
                <w:bCs/>
              </w:rPr>
              <w:t>参赛使用仪器具有一定创新性，能够促进、突破原有实验教学内容</w:t>
            </w:r>
            <w:r w:rsidRPr="001D0EAE">
              <w:rPr>
                <w:rFonts w:eastAsia="华文楷体" w:cs="Times New Roman"/>
                <w:b/>
                <w:bCs/>
              </w:rPr>
              <w:t xml:space="preserve"> </w:t>
            </w:r>
            <w:r w:rsidRPr="001D0EAE">
              <w:rPr>
                <w:rFonts w:eastAsia="华文楷体" w:cs="Times New Roman"/>
                <w:b/>
                <w:bCs/>
              </w:rPr>
              <w:t>和教学模式的设计，或提供全新的教学内容和教学模式。</w:t>
            </w:r>
          </w:p>
        </w:tc>
        <w:tc>
          <w:tcPr>
            <w:tcW w:w="752" w:type="dxa"/>
            <w:vMerge/>
            <w:vAlign w:val="center"/>
          </w:tcPr>
          <w:p w14:paraId="4E3FF0BC" w14:textId="77777777" w:rsidR="00B530B6" w:rsidRPr="00B530B6" w:rsidRDefault="00B530B6" w:rsidP="00E40153">
            <w:pPr>
              <w:spacing w:line="400" w:lineRule="exact"/>
              <w:ind w:firstLineChars="0" w:firstLine="0"/>
              <w:jc w:val="center"/>
              <w:rPr>
                <w:rFonts w:eastAsia="华文楷体" w:cs="Times New Roman"/>
              </w:rPr>
            </w:pPr>
          </w:p>
        </w:tc>
      </w:tr>
    </w:tbl>
    <w:p w14:paraId="6076D0A8" w14:textId="232B22F9" w:rsidR="00AC4825" w:rsidRPr="005675FF" w:rsidRDefault="001D0EAE" w:rsidP="005675FF">
      <w:pPr>
        <w:spacing w:line="400" w:lineRule="exact"/>
        <w:ind w:firstLineChars="0" w:firstLine="0"/>
        <w:rPr>
          <w:rFonts w:ascii="华文楷体" w:eastAsia="华文楷体" w:hAnsi="华文楷体" w:cs="Times New Roman" w:hint="eastAsia"/>
        </w:rPr>
      </w:pPr>
      <w:r w:rsidRPr="005675FF">
        <w:rPr>
          <w:rFonts w:ascii="华文楷体" w:eastAsia="华文楷体" w:hAnsi="华文楷体"/>
        </w:rPr>
        <w:t>说明：在原有评分标准6个维度12个指标点的基础上，新增第7个维度“企业期望”。将原有教学内容和教学过程 的分值减半，合并到新增“企业期望”。</w:t>
      </w:r>
    </w:p>
    <w:sectPr w:rsidR="00AC4825" w:rsidRPr="005675FF" w:rsidSect="001D0EAE">
      <w:headerReference w:type="even" r:id="rId6"/>
      <w:headerReference w:type="default" r:id="rId7"/>
      <w:footerReference w:type="even" r:id="rId8"/>
      <w:footerReference w:type="default" r:id="rId9"/>
      <w:headerReference w:type="first" r:id="rId10"/>
      <w:footerReference w:type="first" r:id="rId11"/>
      <w:pgSz w:w="11906" w:h="16838"/>
      <w:pgMar w:top="1418" w:right="1416"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5AD95" w14:textId="77777777" w:rsidR="009D16DF" w:rsidRDefault="009D16DF">
      <w:pPr>
        <w:spacing w:line="240" w:lineRule="auto"/>
        <w:ind w:firstLine="480"/>
      </w:pPr>
      <w:r>
        <w:separator/>
      </w:r>
    </w:p>
  </w:endnote>
  <w:endnote w:type="continuationSeparator" w:id="0">
    <w:p w14:paraId="400D320B" w14:textId="77777777" w:rsidR="009D16DF" w:rsidRDefault="009D16DF">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Himalaya">
    <w:panose1 w:val="01010100010101010101"/>
    <w:charset w:val="00"/>
    <w:family w:val="auto"/>
    <w:pitch w:val="variable"/>
    <w:sig w:usb0="80000003" w:usb1="00010000" w:usb2="00000040" w:usb3="00000000" w:csb0="00000001" w:csb1="00000000"/>
  </w:font>
  <w:font w:name="TimesNewRomanPS-BoldMT">
    <w:altName w:val="Times New Roman"/>
    <w:charset w:val="00"/>
    <w:family w:val="roman"/>
    <w:pitch w:val="default"/>
  </w:font>
  <w:font w:name="TimesNewRomanPSMT">
    <w:altName w:val="Times New Roman"/>
    <w:charset w:val="00"/>
    <w:family w:val="roman"/>
    <w:pitch w:val="default"/>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43FC4" w14:textId="77777777" w:rsidR="00484D1D" w:rsidRDefault="00484D1D">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4E90B" w14:textId="77777777" w:rsidR="00484D1D" w:rsidRDefault="00484D1D">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9773B" w14:textId="77777777" w:rsidR="00484D1D" w:rsidRDefault="00484D1D">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BF3F2" w14:textId="77777777" w:rsidR="009D16DF" w:rsidRDefault="009D16DF">
      <w:pPr>
        <w:ind w:firstLine="480"/>
      </w:pPr>
      <w:r>
        <w:separator/>
      </w:r>
    </w:p>
  </w:footnote>
  <w:footnote w:type="continuationSeparator" w:id="0">
    <w:p w14:paraId="52149A94" w14:textId="77777777" w:rsidR="009D16DF" w:rsidRDefault="009D16DF">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596FE" w14:textId="77777777" w:rsidR="00484D1D" w:rsidRDefault="00484D1D">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DD001" w14:textId="77777777" w:rsidR="00484D1D" w:rsidRDefault="00484D1D">
    <w:pPr>
      <w:pStyle w:val="a7"/>
      <w:pBdr>
        <w:bottom w:val="none" w:sz="0" w:space="1" w:color="auto"/>
      </w:pBdr>
      <w:ind w:firstLine="36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BD538" w14:textId="77777777" w:rsidR="00484D1D" w:rsidRDefault="00484D1D">
    <w:pPr>
      <w:pStyle w:val="a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6CD"/>
    <w:rsid w:val="00024432"/>
    <w:rsid w:val="001D0EAE"/>
    <w:rsid w:val="002007F7"/>
    <w:rsid w:val="00220C9D"/>
    <w:rsid w:val="002363ED"/>
    <w:rsid w:val="0024081B"/>
    <w:rsid w:val="003320A0"/>
    <w:rsid w:val="00353FC6"/>
    <w:rsid w:val="003B42B7"/>
    <w:rsid w:val="003B5F53"/>
    <w:rsid w:val="003B7227"/>
    <w:rsid w:val="00435B39"/>
    <w:rsid w:val="00445F35"/>
    <w:rsid w:val="0045542B"/>
    <w:rsid w:val="00484D1D"/>
    <w:rsid w:val="00492886"/>
    <w:rsid w:val="004F19DE"/>
    <w:rsid w:val="004F2255"/>
    <w:rsid w:val="004F4865"/>
    <w:rsid w:val="005675FF"/>
    <w:rsid w:val="005769F6"/>
    <w:rsid w:val="005872CD"/>
    <w:rsid w:val="006353A4"/>
    <w:rsid w:val="006E2ABB"/>
    <w:rsid w:val="007028C6"/>
    <w:rsid w:val="00761BD7"/>
    <w:rsid w:val="007A0A10"/>
    <w:rsid w:val="007B47D0"/>
    <w:rsid w:val="007F5CB7"/>
    <w:rsid w:val="008A0E1B"/>
    <w:rsid w:val="008F26CD"/>
    <w:rsid w:val="009046DF"/>
    <w:rsid w:val="00920E00"/>
    <w:rsid w:val="009629E6"/>
    <w:rsid w:val="009A7DD3"/>
    <w:rsid w:val="009D16DF"/>
    <w:rsid w:val="00A0616A"/>
    <w:rsid w:val="00A44130"/>
    <w:rsid w:val="00A95174"/>
    <w:rsid w:val="00AC4825"/>
    <w:rsid w:val="00B530B6"/>
    <w:rsid w:val="00BC750D"/>
    <w:rsid w:val="00BE5471"/>
    <w:rsid w:val="00BF09EC"/>
    <w:rsid w:val="00BF524B"/>
    <w:rsid w:val="00D146C6"/>
    <w:rsid w:val="00D9077C"/>
    <w:rsid w:val="00DC7128"/>
    <w:rsid w:val="00DC73A0"/>
    <w:rsid w:val="00DD5428"/>
    <w:rsid w:val="00DE50C4"/>
    <w:rsid w:val="00DE6436"/>
    <w:rsid w:val="00EC1A39"/>
    <w:rsid w:val="00F07179"/>
    <w:rsid w:val="00F40250"/>
    <w:rsid w:val="00F70266"/>
    <w:rsid w:val="00FF0C3A"/>
    <w:rsid w:val="04CB4033"/>
    <w:rsid w:val="19D5711F"/>
    <w:rsid w:val="354B2BA2"/>
    <w:rsid w:val="501B0C80"/>
    <w:rsid w:val="5EB47D4D"/>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F30F3"/>
  <w15:docId w15:val="{C8AD55DE-4F41-44F7-8F28-E17C17B96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360" w:lineRule="auto"/>
      <w:ind w:firstLineChars="200" w:firstLine="200"/>
      <w:jc w:val="both"/>
    </w:pPr>
    <w:rPr>
      <w:kern w:val="2"/>
      <w:sz w:val="24"/>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unhideWhenUsed/>
    <w:qFormat/>
    <w:pPr>
      <w:tabs>
        <w:tab w:val="center" w:pos="4153"/>
        <w:tab w:val="right" w:pos="8306"/>
      </w:tabs>
      <w:snapToGrid w:val="0"/>
      <w:spacing w:line="240" w:lineRule="auto"/>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qFormat/>
    <w:rPr>
      <w:rFonts w:ascii="宋体" w:eastAsia="宋体" w:hAnsi="宋体" w:hint="eastAsia"/>
      <w:color w:val="000000"/>
      <w:sz w:val="28"/>
      <w:szCs w:val="28"/>
    </w:rPr>
  </w:style>
  <w:style w:type="character" w:customStyle="1" w:styleId="fontstyle21">
    <w:name w:val="fontstyle21"/>
    <w:basedOn w:val="a0"/>
    <w:rPr>
      <w:rFonts w:ascii="TimesNewRomanPS-BoldMT" w:hAnsi="TimesNewRomanPS-BoldMT" w:hint="default"/>
      <w:b/>
      <w:bCs/>
      <w:color w:val="000000"/>
      <w:sz w:val="28"/>
      <w:szCs w:val="28"/>
    </w:rPr>
  </w:style>
  <w:style w:type="character" w:customStyle="1" w:styleId="fontstyle31">
    <w:name w:val="fontstyle31"/>
    <w:basedOn w:val="a0"/>
    <w:qFormat/>
    <w:rPr>
      <w:rFonts w:ascii="TimesNewRomanPSMT" w:hAnsi="TimesNewRomanPSMT" w:hint="default"/>
      <w:color w:val="000000"/>
      <w:sz w:val="24"/>
      <w:szCs w:val="24"/>
    </w:rPr>
  </w:style>
  <w:style w:type="character" w:customStyle="1" w:styleId="fontstyle11">
    <w:name w:val="fontstyle11"/>
    <w:basedOn w:val="a0"/>
    <w:qFormat/>
    <w:rPr>
      <w:rFonts w:ascii="宋体" w:eastAsia="宋体" w:hAnsi="宋体" w:hint="eastAsia"/>
      <w:color w:val="000000"/>
      <w:sz w:val="20"/>
      <w:szCs w:val="20"/>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日期 字符"/>
    <w:basedOn w:val="a0"/>
    <w:link w:val="a3"/>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4</Pages>
  <Words>469</Words>
  <Characters>2676</Characters>
  <Application>Microsoft Office Word</Application>
  <DocSecurity>0</DocSecurity>
  <Lines>22</Lines>
  <Paragraphs>6</Paragraphs>
  <ScaleCrop>false</ScaleCrop>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YL</dc:creator>
  <cp:lastModifiedBy>YL Liu</cp:lastModifiedBy>
  <cp:revision>5</cp:revision>
  <cp:lastPrinted>2023-02-01T09:59:00Z</cp:lastPrinted>
  <dcterms:created xsi:type="dcterms:W3CDTF">2025-04-21T07:03:00Z</dcterms:created>
  <dcterms:modified xsi:type="dcterms:W3CDTF">2025-04-21T08:45:00Z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eyJoZGlkIjoiMjhjNDBlY2I0MzI2MjExOWYwYWQxMTAyMThmN2QzNzUiLCJ1c2VySWQiOiI3ODg0MzA2NzMifQ==</vt:lpwstr>
  </property>
  <property fmtid="{D5CDD505-2E9C-101B-9397-08002B2CF9AE}" pid="3" name="KSOProductBuildVer">
    <vt:lpwstr>2052-12.1.0.20784</vt:lpwstr>
  </property>
  <property fmtid="{D5CDD505-2E9C-101B-9397-08002B2CF9AE}" pid="4" name="ICV">
    <vt:lpwstr>02395B3074494E7D913F621DC65AAB81_12</vt:lpwstr>
  </property>
</Properties>
</file>